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281ACA" w14:textId="77777777" w:rsidR="00AF712A" w:rsidRDefault="008E306C">
      <w:r w:rsidRPr="008E306C">
        <w:rPr>
          <w:noProof/>
          <w:lang w:eastAsia="en-NZ"/>
        </w:rPr>
        <mc:AlternateContent>
          <mc:Choice Requires="wps">
            <w:drawing>
              <wp:anchor distT="0" distB="0" distL="114300" distR="114300" simplePos="0" relativeHeight="251659264" behindDoc="0" locked="0" layoutInCell="1" allowOverlap="1" wp14:anchorId="4B942065" wp14:editId="0CABAEE4">
                <wp:simplePos x="0" y="0"/>
                <wp:positionH relativeFrom="column">
                  <wp:posOffset>1580515</wp:posOffset>
                </wp:positionH>
                <wp:positionV relativeFrom="paragraph">
                  <wp:posOffset>628015</wp:posOffset>
                </wp:positionV>
                <wp:extent cx="1964055"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964055" cy="390525"/>
                        </a:xfrm>
                        <a:prstGeom prst="rect">
                          <a:avLst/>
                        </a:prstGeom>
                        <a:noFill/>
                        <a:ln w="6350">
                          <a:noFill/>
                        </a:ln>
                        <a:effectLst/>
                      </wps:spPr>
                      <wps:txbx>
                        <w:txbxContent>
                          <w:p w14:paraId="5580A6DC" w14:textId="77777777" w:rsidR="008E306C" w:rsidRPr="007F6B17" w:rsidRDefault="008E306C" w:rsidP="008E306C">
                            <w:pPr>
                              <w:rPr>
                                <w:rFonts w:ascii="Arial" w:hAnsi="Arial" w:cs="Arial"/>
                                <w:b/>
                                <w:noProof/>
                                <w:color w:val="262626" w:themeColor="text1" w:themeTint="D9"/>
                                <w:sz w:val="40"/>
                                <w:szCs w:val="40"/>
                              </w:rPr>
                            </w:pPr>
                            <w:r w:rsidRPr="007F6B17">
                              <w:rPr>
                                <w:rFonts w:ascii="Arial" w:hAnsi="Arial" w:cs="Arial"/>
                                <w:b/>
                                <w:noProof/>
                                <w:color w:val="262626" w:themeColor="text1" w:themeTint="D9"/>
                                <w:sz w:val="40"/>
                                <w:szCs w:val="40"/>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42065" id="_x0000_t202" coordsize="21600,21600" o:spt="202" path="m,l,21600r21600,l21600,xe">
                <v:stroke joinstyle="miter"/>
                <v:path gradientshapeok="t" o:connecttype="rect"/>
              </v:shapetype>
              <v:shape id="Text Box 1" o:spid="_x0000_s1026" type="#_x0000_t202" style="position:absolute;margin-left:124.45pt;margin-top:49.45pt;width:154.6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" filled="f" stroked="f" strokeweight=".5pt">
                <v:textbox>
                  <w:txbxContent>
                    <w:p w14:paraId="5580A6DC" w14:textId="77777777" w:rsidR="008E306C" w:rsidRPr="007F6B17" w:rsidRDefault="008E306C" w:rsidP="008E306C">
                      <w:pPr>
                        <w:rPr>
                          <w:rFonts w:ascii="Arial" w:hAnsi="Arial" w:cs="Arial"/>
                          <w:b/>
                          <w:noProof/>
                          <w:color w:val="262626" w:themeColor="text1" w:themeTint="D9"/>
                          <w:sz w:val="40"/>
                          <w:szCs w:val="40"/>
                        </w:rPr>
                      </w:pPr>
                      <w:r w:rsidRPr="007F6B17">
                        <w:rPr>
                          <w:rFonts w:ascii="Arial" w:hAnsi="Arial" w:cs="Arial"/>
                          <w:b/>
                          <w:noProof/>
                          <w:color w:val="262626" w:themeColor="text1" w:themeTint="D9"/>
                          <w:sz w:val="40"/>
                          <w:szCs w:val="40"/>
                        </w:rPr>
                        <w:t>Aotearoa Inc.</w:t>
                      </w:r>
                    </w:p>
                  </w:txbxContent>
                </v:textbox>
              </v:shape>
            </w:pict>
          </mc:Fallback>
        </mc:AlternateContent>
      </w:r>
      <w:r>
        <w:object w:dxaOrig="9780" w:dyaOrig="3826" w14:anchorId="31611F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8pt;height:74.4pt" o:ole="">
            <v:imagedata r:id="rId7" o:title=""/>
          </v:shape>
          <o:OLEObject Type="Embed" ProgID="AcroExch.Document.11" ShapeID="_x0000_i1025" DrawAspect="Content" ObjectID="_1604840236" r:id="rId8"/>
        </w:object>
      </w:r>
    </w:p>
    <w:p w14:paraId="3E986DB5" w14:textId="77777777" w:rsidR="00C848B6" w:rsidRDefault="00C848B6" w:rsidP="00C848B6">
      <w:pPr>
        <w:jc w:val="center"/>
        <w:rPr>
          <w:b/>
          <w:sz w:val="32"/>
          <w:szCs w:val="32"/>
        </w:rPr>
      </w:pPr>
    </w:p>
    <w:p w14:paraId="78B586AD" w14:textId="02E968B6" w:rsidR="001B35A0" w:rsidRDefault="00A17BA3" w:rsidP="00C848B6">
      <w:pPr>
        <w:jc w:val="center"/>
        <w:rPr>
          <w:b/>
          <w:sz w:val="32"/>
          <w:szCs w:val="32"/>
        </w:rPr>
      </w:pPr>
      <w:r>
        <w:rPr>
          <w:b/>
          <w:sz w:val="32"/>
          <w:szCs w:val="32"/>
        </w:rPr>
        <w:t>Privacy Procedure</w:t>
      </w:r>
    </w:p>
    <w:tbl>
      <w:tblPr>
        <w:tblStyle w:val="TableGrid"/>
        <w:tblW w:w="0" w:type="auto"/>
        <w:tblLook w:val="04A0" w:firstRow="1" w:lastRow="0" w:firstColumn="1" w:lastColumn="0" w:noHBand="0" w:noVBand="1"/>
      </w:tblPr>
      <w:tblGrid>
        <w:gridCol w:w="4508"/>
        <w:gridCol w:w="4508"/>
      </w:tblGrid>
      <w:tr w:rsidR="001B35A0" w14:paraId="7324E832" w14:textId="77777777" w:rsidTr="00CF06E3">
        <w:tc>
          <w:tcPr>
            <w:tcW w:w="4508" w:type="dxa"/>
          </w:tcPr>
          <w:p w14:paraId="66FC9774" w14:textId="77777777" w:rsidR="001B35A0" w:rsidRDefault="001B35A0" w:rsidP="00CF06E3">
            <w:pPr>
              <w:rPr>
                <w:szCs w:val="24"/>
              </w:rPr>
            </w:pPr>
            <w:r>
              <w:rPr>
                <w:szCs w:val="24"/>
              </w:rPr>
              <w:t>Effective Date:</w:t>
            </w:r>
          </w:p>
        </w:tc>
        <w:tc>
          <w:tcPr>
            <w:tcW w:w="4508" w:type="dxa"/>
          </w:tcPr>
          <w:p w14:paraId="034B19AE" w14:textId="09D77E8E" w:rsidR="001B35A0" w:rsidRDefault="001B35A0" w:rsidP="00CF06E3">
            <w:pPr>
              <w:rPr>
                <w:szCs w:val="24"/>
              </w:rPr>
            </w:pPr>
            <w:r>
              <w:rPr>
                <w:szCs w:val="24"/>
              </w:rPr>
              <w:t xml:space="preserve">Author: </w:t>
            </w:r>
          </w:p>
        </w:tc>
      </w:tr>
      <w:tr w:rsidR="001B35A0" w14:paraId="5DD1D032" w14:textId="77777777" w:rsidTr="00CF06E3">
        <w:tc>
          <w:tcPr>
            <w:tcW w:w="4508" w:type="dxa"/>
          </w:tcPr>
          <w:p w14:paraId="69ECCB03" w14:textId="77777777" w:rsidR="001B35A0" w:rsidRDefault="001B35A0" w:rsidP="00CF06E3">
            <w:pPr>
              <w:rPr>
                <w:szCs w:val="24"/>
              </w:rPr>
            </w:pPr>
            <w:r>
              <w:rPr>
                <w:szCs w:val="24"/>
              </w:rPr>
              <w:t>Version: 1.0</w:t>
            </w:r>
          </w:p>
        </w:tc>
        <w:tc>
          <w:tcPr>
            <w:tcW w:w="4508" w:type="dxa"/>
          </w:tcPr>
          <w:p w14:paraId="3C3524CE" w14:textId="77777777" w:rsidR="001B35A0" w:rsidRDefault="001B35A0" w:rsidP="00CF06E3">
            <w:pPr>
              <w:rPr>
                <w:szCs w:val="24"/>
              </w:rPr>
            </w:pPr>
            <w:r>
              <w:rPr>
                <w:szCs w:val="24"/>
              </w:rPr>
              <w:t>Supersedes: -</w:t>
            </w:r>
          </w:p>
        </w:tc>
      </w:tr>
    </w:tbl>
    <w:p w14:paraId="552CF471" w14:textId="77777777" w:rsidR="001B35A0" w:rsidRDefault="001B35A0" w:rsidP="00C848B6">
      <w:pPr>
        <w:jc w:val="center"/>
        <w:rPr>
          <w:b/>
          <w:sz w:val="32"/>
          <w:szCs w:val="32"/>
        </w:rPr>
      </w:pPr>
    </w:p>
    <w:p w14:paraId="18708F81" w14:textId="77788BFC" w:rsidR="00A17BA3" w:rsidRDefault="00A17BA3" w:rsidP="00A17BA3">
      <w:pPr>
        <w:rPr>
          <w:sz w:val="24"/>
          <w:szCs w:val="24"/>
        </w:rPr>
      </w:pPr>
      <w:r w:rsidRPr="00A17BA3">
        <w:rPr>
          <w:sz w:val="24"/>
          <w:szCs w:val="24"/>
        </w:rPr>
        <w:t xml:space="preserve">This </w:t>
      </w:r>
      <w:r>
        <w:rPr>
          <w:sz w:val="24"/>
          <w:szCs w:val="24"/>
        </w:rPr>
        <w:t xml:space="preserve">procedure is a </w:t>
      </w:r>
      <w:r w:rsidRPr="00090F0C">
        <w:rPr>
          <w:b/>
          <w:sz w:val="24"/>
          <w:szCs w:val="24"/>
        </w:rPr>
        <w:t>summary</w:t>
      </w:r>
      <w:r>
        <w:rPr>
          <w:sz w:val="24"/>
          <w:szCs w:val="24"/>
        </w:rPr>
        <w:t xml:space="preserve"> of the 12 Privacy Principles issued by the office of the Privacy Commissioner. Further information can be found in the Privacy Act 1993 or refer to the 12 </w:t>
      </w:r>
      <w:r w:rsidR="001B1931">
        <w:rPr>
          <w:sz w:val="24"/>
          <w:szCs w:val="24"/>
        </w:rPr>
        <w:t>Privacy P</w:t>
      </w:r>
      <w:r>
        <w:rPr>
          <w:sz w:val="24"/>
          <w:szCs w:val="24"/>
        </w:rPr>
        <w:t xml:space="preserve">rinciples at </w:t>
      </w:r>
      <w:hyperlink r:id="rId9" w:history="1">
        <w:r w:rsidRPr="00EA46C6">
          <w:rPr>
            <w:rStyle w:val="Hyperlink"/>
            <w:sz w:val="24"/>
            <w:szCs w:val="24"/>
          </w:rPr>
          <w:t>https://www.privacy.org.nz/the-privacy-act-and-codes/privacy-principles/</w:t>
        </w:r>
      </w:hyperlink>
    </w:p>
    <w:p w14:paraId="33D6363A" w14:textId="19F6081A" w:rsidR="00A17BA3" w:rsidRPr="00090F0C" w:rsidRDefault="00090F0C" w:rsidP="00BC2413">
      <w:pPr>
        <w:pStyle w:val="ListParagraph"/>
        <w:rPr>
          <w:b/>
          <w:sz w:val="24"/>
          <w:szCs w:val="24"/>
        </w:rPr>
      </w:pPr>
      <w:r>
        <w:rPr>
          <w:b/>
          <w:sz w:val="24"/>
          <w:szCs w:val="24"/>
        </w:rPr>
        <w:t>Points of interest</w:t>
      </w:r>
    </w:p>
    <w:p w14:paraId="375E6109" w14:textId="3AD506FC" w:rsidR="00A17BA3" w:rsidRPr="00A17BA3" w:rsidRDefault="00A17BA3" w:rsidP="00A17BA3">
      <w:pPr>
        <w:pStyle w:val="ListParagraph"/>
        <w:numPr>
          <w:ilvl w:val="0"/>
          <w:numId w:val="19"/>
        </w:numPr>
        <w:rPr>
          <w:sz w:val="24"/>
          <w:szCs w:val="24"/>
        </w:rPr>
      </w:pPr>
      <w:r>
        <w:rPr>
          <w:sz w:val="24"/>
          <w:szCs w:val="24"/>
        </w:rPr>
        <w:t>When the act refers to an ‘Agency’ under the Privacy Act</w:t>
      </w:r>
      <w:r w:rsidR="001B1931">
        <w:rPr>
          <w:sz w:val="24"/>
          <w:szCs w:val="24"/>
        </w:rPr>
        <w:t>,</w:t>
      </w:r>
      <w:r>
        <w:rPr>
          <w:sz w:val="24"/>
          <w:szCs w:val="24"/>
        </w:rPr>
        <w:t xml:space="preserve"> an agency is </w:t>
      </w:r>
      <w:r>
        <w:rPr>
          <w:b/>
          <w:sz w:val="24"/>
          <w:szCs w:val="24"/>
        </w:rPr>
        <w:t>any individual, organisation or business, whether in the public sector or the private sector</w:t>
      </w:r>
    </w:p>
    <w:p w14:paraId="11154BC6" w14:textId="33738B94" w:rsidR="00A17BA3" w:rsidRDefault="00A17BA3" w:rsidP="00A17BA3">
      <w:pPr>
        <w:pStyle w:val="ListParagraph"/>
        <w:numPr>
          <w:ilvl w:val="0"/>
          <w:numId w:val="19"/>
        </w:numPr>
        <w:rPr>
          <w:sz w:val="24"/>
          <w:szCs w:val="24"/>
        </w:rPr>
      </w:pPr>
      <w:r>
        <w:rPr>
          <w:sz w:val="24"/>
          <w:szCs w:val="24"/>
        </w:rPr>
        <w:t>The word ‘information’ is not defined in the Privacy Act</w:t>
      </w:r>
      <w:r w:rsidR="008016B4">
        <w:rPr>
          <w:sz w:val="24"/>
          <w:szCs w:val="24"/>
        </w:rPr>
        <w:t>. T</w:t>
      </w:r>
      <w:r>
        <w:rPr>
          <w:sz w:val="24"/>
          <w:szCs w:val="24"/>
        </w:rPr>
        <w:t xml:space="preserve">he High Court has said </w:t>
      </w:r>
      <w:r w:rsidR="008016B4">
        <w:rPr>
          <w:sz w:val="24"/>
          <w:szCs w:val="24"/>
        </w:rPr>
        <w:t>th</w:t>
      </w:r>
      <w:r>
        <w:rPr>
          <w:sz w:val="24"/>
          <w:szCs w:val="24"/>
        </w:rPr>
        <w:t>at it is not confi</w:t>
      </w:r>
      <w:r w:rsidR="001B1931">
        <w:rPr>
          <w:sz w:val="24"/>
          <w:szCs w:val="24"/>
        </w:rPr>
        <w:t>n</w:t>
      </w:r>
      <w:r>
        <w:rPr>
          <w:sz w:val="24"/>
          <w:szCs w:val="24"/>
        </w:rPr>
        <w:t>ed to the</w:t>
      </w:r>
      <w:r w:rsidR="00BD0008">
        <w:rPr>
          <w:sz w:val="24"/>
          <w:szCs w:val="24"/>
        </w:rPr>
        <w:t xml:space="preserve"> written word, but embraces any</w:t>
      </w:r>
      <w:r>
        <w:rPr>
          <w:sz w:val="24"/>
          <w:szCs w:val="24"/>
        </w:rPr>
        <w:t xml:space="preserve"> knowledge however </w:t>
      </w:r>
      <w:r w:rsidR="008016B4">
        <w:rPr>
          <w:sz w:val="24"/>
          <w:szCs w:val="24"/>
        </w:rPr>
        <w:t>obt</w:t>
      </w:r>
      <w:r>
        <w:rPr>
          <w:sz w:val="24"/>
          <w:szCs w:val="24"/>
        </w:rPr>
        <w:t xml:space="preserve">ained or held and in some circumstances can extend to </w:t>
      </w:r>
      <w:r w:rsidRPr="00A17BA3">
        <w:rPr>
          <w:b/>
          <w:sz w:val="24"/>
          <w:szCs w:val="24"/>
        </w:rPr>
        <w:t xml:space="preserve">information held in the mind </w:t>
      </w:r>
      <w:r>
        <w:rPr>
          <w:sz w:val="24"/>
          <w:szCs w:val="24"/>
        </w:rPr>
        <w:t xml:space="preserve">of an individual. </w:t>
      </w:r>
    </w:p>
    <w:p w14:paraId="18E30B27" w14:textId="38BCD0A4" w:rsidR="00A17BA3" w:rsidRDefault="00090F0C" w:rsidP="00A17BA3">
      <w:pPr>
        <w:pStyle w:val="ListParagraph"/>
        <w:numPr>
          <w:ilvl w:val="0"/>
          <w:numId w:val="19"/>
        </w:numPr>
        <w:rPr>
          <w:sz w:val="24"/>
          <w:szCs w:val="24"/>
        </w:rPr>
      </w:pPr>
      <w:r>
        <w:rPr>
          <w:sz w:val="24"/>
          <w:szCs w:val="24"/>
        </w:rPr>
        <w:t xml:space="preserve">The Privacy Act states that every agency </w:t>
      </w:r>
      <w:r w:rsidRPr="00090F0C">
        <w:rPr>
          <w:b/>
          <w:sz w:val="24"/>
          <w:szCs w:val="24"/>
        </w:rPr>
        <w:t xml:space="preserve">must </w:t>
      </w:r>
      <w:r>
        <w:rPr>
          <w:sz w:val="24"/>
          <w:szCs w:val="24"/>
        </w:rPr>
        <w:t xml:space="preserve">appoint a Privacy Officer. The Privacy Officer is responsible for: </w:t>
      </w:r>
    </w:p>
    <w:p w14:paraId="2E7AD151" w14:textId="7F65956B" w:rsidR="00090F0C" w:rsidRPr="00361D5B" w:rsidRDefault="00361D5B" w:rsidP="00361D5B">
      <w:pPr>
        <w:ind w:left="1440"/>
        <w:rPr>
          <w:sz w:val="24"/>
          <w:szCs w:val="24"/>
        </w:rPr>
      </w:pPr>
      <w:r>
        <w:rPr>
          <w:sz w:val="24"/>
          <w:szCs w:val="24"/>
        </w:rPr>
        <w:t xml:space="preserve">i)    </w:t>
      </w:r>
      <w:r w:rsidR="00090F0C" w:rsidRPr="00361D5B">
        <w:rPr>
          <w:sz w:val="24"/>
          <w:szCs w:val="24"/>
        </w:rPr>
        <w:t>Ensuring that the agency complies with the Act</w:t>
      </w:r>
    </w:p>
    <w:p w14:paraId="0C274258" w14:textId="77777777" w:rsidR="00361D5B" w:rsidRDefault="00361D5B" w:rsidP="00361D5B">
      <w:pPr>
        <w:spacing w:after="0" w:line="240" w:lineRule="auto"/>
        <w:ind w:left="1440"/>
        <w:rPr>
          <w:sz w:val="24"/>
          <w:szCs w:val="24"/>
        </w:rPr>
      </w:pPr>
      <w:r>
        <w:rPr>
          <w:sz w:val="24"/>
          <w:szCs w:val="24"/>
        </w:rPr>
        <w:t xml:space="preserve">ii)   </w:t>
      </w:r>
      <w:r w:rsidR="00090F0C" w:rsidRPr="00361D5B">
        <w:rPr>
          <w:sz w:val="24"/>
          <w:szCs w:val="24"/>
        </w:rPr>
        <w:t xml:space="preserve">Dealing with requests made to the agency for access to or correction of </w:t>
      </w:r>
    </w:p>
    <w:p w14:paraId="2C387410" w14:textId="0DC4871C" w:rsidR="00090F0C" w:rsidRPr="00361D5B" w:rsidRDefault="00361D5B" w:rsidP="00361D5B">
      <w:pPr>
        <w:spacing w:after="0" w:line="240" w:lineRule="auto"/>
        <w:ind w:left="1440"/>
        <w:rPr>
          <w:sz w:val="24"/>
          <w:szCs w:val="24"/>
        </w:rPr>
      </w:pPr>
      <w:r>
        <w:rPr>
          <w:sz w:val="24"/>
          <w:szCs w:val="24"/>
        </w:rPr>
        <w:t xml:space="preserve">       </w:t>
      </w:r>
      <w:r w:rsidR="00090F0C" w:rsidRPr="00361D5B">
        <w:rPr>
          <w:sz w:val="24"/>
          <w:szCs w:val="24"/>
        </w:rPr>
        <w:t>personal information</w:t>
      </w:r>
    </w:p>
    <w:p w14:paraId="05AE1D96" w14:textId="77777777" w:rsidR="00361D5B" w:rsidRDefault="00361D5B" w:rsidP="00361D5B">
      <w:pPr>
        <w:spacing w:after="0" w:line="240" w:lineRule="auto"/>
        <w:ind w:left="1440"/>
        <w:rPr>
          <w:sz w:val="24"/>
          <w:szCs w:val="24"/>
        </w:rPr>
      </w:pPr>
      <w:r>
        <w:rPr>
          <w:sz w:val="24"/>
          <w:szCs w:val="24"/>
        </w:rPr>
        <w:t xml:space="preserve">iii)   </w:t>
      </w:r>
      <w:r w:rsidR="00090F0C" w:rsidRPr="00361D5B">
        <w:rPr>
          <w:sz w:val="24"/>
          <w:szCs w:val="24"/>
        </w:rPr>
        <w:t xml:space="preserve">Working with the Privacy Commissioner’s Office when it investigates </w:t>
      </w:r>
    </w:p>
    <w:p w14:paraId="240C7A56" w14:textId="58DFA114" w:rsidR="00090F0C" w:rsidRPr="00361D5B" w:rsidRDefault="00361D5B" w:rsidP="00361D5B">
      <w:pPr>
        <w:spacing w:after="0" w:line="240" w:lineRule="auto"/>
        <w:ind w:left="1440"/>
        <w:rPr>
          <w:sz w:val="24"/>
          <w:szCs w:val="24"/>
        </w:rPr>
      </w:pPr>
      <w:r>
        <w:rPr>
          <w:sz w:val="24"/>
          <w:szCs w:val="24"/>
        </w:rPr>
        <w:t xml:space="preserve">       </w:t>
      </w:r>
      <w:r w:rsidR="00090F0C" w:rsidRPr="00361D5B">
        <w:rPr>
          <w:sz w:val="24"/>
          <w:szCs w:val="24"/>
        </w:rPr>
        <w:t>complaints</w:t>
      </w:r>
    </w:p>
    <w:p w14:paraId="76633E4B" w14:textId="4ED11D10" w:rsidR="00090F0C" w:rsidRPr="00090F0C" w:rsidRDefault="00090F0C" w:rsidP="00090F0C">
      <w:pPr>
        <w:pStyle w:val="ListParagraph"/>
        <w:numPr>
          <w:ilvl w:val="0"/>
          <w:numId w:val="18"/>
        </w:numPr>
        <w:rPr>
          <w:b/>
          <w:sz w:val="24"/>
          <w:szCs w:val="24"/>
        </w:rPr>
      </w:pPr>
      <w:r w:rsidRPr="00090F0C">
        <w:rPr>
          <w:b/>
          <w:sz w:val="24"/>
          <w:szCs w:val="24"/>
        </w:rPr>
        <w:t>Privacy Principle 1</w:t>
      </w:r>
    </w:p>
    <w:p w14:paraId="0697AFBC" w14:textId="64B322FA" w:rsidR="00090F0C" w:rsidRDefault="00090F0C" w:rsidP="00090F0C">
      <w:pPr>
        <w:pStyle w:val="ListParagraph"/>
        <w:numPr>
          <w:ilvl w:val="1"/>
          <w:numId w:val="18"/>
        </w:numPr>
        <w:rPr>
          <w:sz w:val="24"/>
          <w:szCs w:val="24"/>
        </w:rPr>
      </w:pPr>
      <w:r>
        <w:rPr>
          <w:sz w:val="24"/>
          <w:szCs w:val="24"/>
        </w:rPr>
        <w:t>Personal information shall not be collected by any agency unless:</w:t>
      </w:r>
    </w:p>
    <w:p w14:paraId="3EBC9BD5" w14:textId="14C53E9C" w:rsidR="00090F0C" w:rsidRPr="00090F0C" w:rsidRDefault="00090F0C" w:rsidP="00090F0C">
      <w:pPr>
        <w:pStyle w:val="ListParagraph"/>
        <w:numPr>
          <w:ilvl w:val="2"/>
          <w:numId w:val="18"/>
        </w:numPr>
        <w:rPr>
          <w:sz w:val="24"/>
          <w:szCs w:val="24"/>
        </w:rPr>
      </w:pPr>
      <w:r w:rsidRPr="00090F0C">
        <w:rPr>
          <w:sz w:val="24"/>
          <w:szCs w:val="24"/>
        </w:rPr>
        <w:t>The information is collected for a lawful purpose connected with a function or activity of the agency</w:t>
      </w:r>
      <w:r>
        <w:rPr>
          <w:b/>
          <w:sz w:val="24"/>
          <w:szCs w:val="24"/>
        </w:rPr>
        <w:t>: and</w:t>
      </w:r>
    </w:p>
    <w:p w14:paraId="59CD6024" w14:textId="158189D8" w:rsidR="00090F0C" w:rsidRDefault="00090F0C" w:rsidP="00090F0C">
      <w:pPr>
        <w:pStyle w:val="ListParagraph"/>
        <w:numPr>
          <w:ilvl w:val="2"/>
          <w:numId w:val="18"/>
        </w:numPr>
        <w:rPr>
          <w:sz w:val="24"/>
          <w:szCs w:val="24"/>
        </w:rPr>
      </w:pPr>
      <w:r>
        <w:rPr>
          <w:sz w:val="24"/>
          <w:szCs w:val="24"/>
        </w:rPr>
        <w:t xml:space="preserve">The collection of the information is necessary for that purpose. </w:t>
      </w:r>
    </w:p>
    <w:p w14:paraId="192E04F9" w14:textId="051D781C" w:rsidR="00090F0C" w:rsidRDefault="00090F0C" w:rsidP="00090F0C">
      <w:pPr>
        <w:pStyle w:val="ListParagraph"/>
        <w:numPr>
          <w:ilvl w:val="3"/>
          <w:numId w:val="18"/>
        </w:numPr>
        <w:rPr>
          <w:sz w:val="24"/>
          <w:szCs w:val="24"/>
        </w:rPr>
      </w:pPr>
      <w:r>
        <w:rPr>
          <w:sz w:val="24"/>
          <w:szCs w:val="24"/>
        </w:rPr>
        <w:t xml:space="preserve">The agency must show that it is </w:t>
      </w:r>
      <w:r w:rsidRPr="00090F0C">
        <w:rPr>
          <w:b/>
          <w:sz w:val="24"/>
          <w:szCs w:val="24"/>
        </w:rPr>
        <w:t>reasonably necessary</w:t>
      </w:r>
      <w:r>
        <w:rPr>
          <w:b/>
          <w:sz w:val="24"/>
          <w:szCs w:val="24"/>
        </w:rPr>
        <w:t xml:space="preserve"> </w:t>
      </w:r>
      <w:r w:rsidRPr="00090F0C">
        <w:rPr>
          <w:sz w:val="24"/>
          <w:szCs w:val="24"/>
        </w:rPr>
        <w:t xml:space="preserve">to collect it. Collecting the information must support the agency’s business in a clearly defined way. </w:t>
      </w:r>
    </w:p>
    <w:p w14:paraId="22745381" w14:textId="5556CAA4" w:rsidR="00090F0C" w:rsidRPr="00090F0C" w:rsidRDefault="00090F0C" w:rsidP="00090F0C">
      <w:pPr>
        <w:pStyle w:val="ListParagraph"/>
        <w:numPr>
          <w:ilvl w:val="2"/>
          <w:numId w:val="18"/>
        </w:numPr>
        <w:rPr>
          <w:sz w:val="24"/>
          <w:szCs w:val="24"/>
        </w:rPr>
      </w:pPr>
      <w:r>
        <w:rPr>
          <w:sz w:val="24"/>
          <w:szCs w:val="24"/>
        </w:rPr>
        <w:t xml:space="preserve">If the agency is given information it hasn’t asked for, the agency hasn’t ‘collected’ it. However, if it holds on to the information, the agency will be responsible for managing that information properly. </w:t>
      </w:r>
    </w:p>
    <w:p w14:paraId="7BC647A2" w14:textId="77777777" w:rsidR="00090F0C" w:rsidRDefault="00090F0C" w:rsidP="00090F0C">
      <w:pPr>
        <w:rPr>
          <w:sz w:val="24"/>
          <w:szCs w:val="24"/>
        </w:rPr>
      </w:pPr>
    </w:p>
    <w:p w14:paraId="26647B15" w14:textId="77777777" w:rsidR="00ED6C68" w:rsidRDefault="00ED6C68" w:rsidP="00090F0C">
      <w:pPr>
        <w:rPr>
          <w:sz w:val="24"/>
          <w:szCs w:val="24"/>
        </w:rPr>
      </w:pPr>
    </w:p>
    <w:p w14:paraId="77D2AB9E" w14:textId="77777777" w:rsidR="00ED6C68" w:rsidRPr="00090F0C" w:rsidRDefault="00ED6C68" w:rsidP="00090F0C">
      <w:pPr>
        <w:rPr>
          <w:sz w:val="24"/>
          <w:szCs w:val="24"/>
        </w:rPr>
      </w:pPr>
    </w:p>
    <w:p w14:paraId="36EE2FDA" w14:textId="352C7C3D" w:rsidR="00090F0C" w:rsidRDefault="00090F0C" w:rsidP="00090F0C">
      <w:pPr>
        <w:pStyle w:val="ListParagraph"/>
        <w:numPr>
          <w:ilvl w:val="0"/>
          <w:numId w:val="18"/>
        </w:numPr>
        <w:rPr>
          <w:sz w:val="24"/>
          <w:szCs w:val="24"/>
        </w:rPr>
      </w:pPr>
      <w:r w:rsidRPr="00ED6C68">
        <w:rPr>
          <w:b/>
          <w:sz w:val="24"/>
          <w:szCs w:val="24"/>
        </w:rPr>
        <w:t xml:space="preserve">Privacy </w:t>
      </w:r>
      <w:r w:rsidR="00ED6C68">
        <w:rPr>
          <w:b/>
          <w:sz w:val="24"/>
          <w:szCs w:val="24"/>
        </w:rPr>
        <w:t>P</w:t>
      </w:r>
      <w:r w:rsidRPr="00ED6C68">
        <w:rPr>
          <w:b/>
          <w:sz w:val="24"/>
          <w:szCs w:val="24"/>
        </w:rPr>
        <w:t>rinciple 2</w:t>
      </w:r>
    </w:p>
    <w:p w14:paraId="3FFE4872" w14:textId="77777777" w:rsidR="00090F0C" w:rsidRDefault="00ED6C68" w:rsidP="00090F0C">
      <w:pPr>
        <w:pStyle w:val="ListParagraph"/>
        <w:numPr>
          <w:ilvl w:val="1"/>
          <w:numId w:val="18"/>
        </w:numPr>
        <w:rPr>
          <w:sz w:val="24"/>
          <w:szCs w:val="24"/>
        </w:rPr>
      </w:pPr>
      <w:r>
        <w:rPr>
          <w:sz w:val="24"/>
          <w:szCs w:val="24"/>
        </w:rPr>
        <w:t xml:space="preserve">Where an agency collects personal information, the agency shall collect the information </w:t>
      </w:r>
      <w:r w:rsidRPr="00ED6C68">
        <w:rPr>
          <w:b/>
          <w:sz w:val="24"/>
          <w:szCs w:val="24"/>
        </w:rPr>
        <w:t xml:space="preserve">directly from the individual </w:t>
      </w:r>
      <w:r w:rsidRPr="001B1931">
        <w:rPr>
          <w:b/>
          <w:sz w:val="24"/>
          <w:szCs w:val="24"/>
        </w:rPr>
        <w:t>concerned.</w:t>
      </w:r>
      <w:r>
        <w:rPr>
          <w:sz w:val="24"/>
          <w:szCs w:val="24"/>
        </w:rPr>
        <w:t xml:space="preserve"> </w:t>
      </w:r>
    </w:p>
    <w:p w14:paraId="26AC2545" w14:textId="55FFA5CA" w:rsidR="00ED6C68" w:rsidRDefault="00ED6C68" w:rsidP="00ED6C68">
      <w:pPr>
        <w:pStyle w:val="ListParagraph"/>
        <w:numPr>
          <w:ilvl w:val="2"/>
          <w:numId w:val="18"/>
        </w:numPr>
        <w:rPr>
          <w:sz w:val="24"/>
          <w:szCs w:val="24"/>
        </w:rPr>
      </w:pPr>
      <w:r>
        <w:rPr>
          <w:sz w:val="24"/>
          <w:szCs w:val="24"/>
        </w:rPr>
        <w:t>See Principle 2 for exclusions to this clause.</w:t>
      </w:r>
    </w:p>
    <w:p w14:paraId="1F62C2F8" w14:textId="77777777" w:rsidR="0026610A" w:rsidRPr="0026610A" w:rsidRDefault="0026610A" w:rsidP="0026610A">
      <w:pPr>
        <w:rPr>
          <w:sz w:val="24"/>
          <w:szCs w:val="24"/>
        </w:rPr>
      </w:pPr>
    </w:p>
    <w:p w14:paraId="351E8CA0" w14:textId="680EC82E" w:rsidR="00ED6C68" w:rsidRPr="00ED6C68" w:rsidRDefault="00ED6C68" w:rsidP="00ED6C68">
      <w:pPr>
        <w:pStyle w:val="ListParagraph"/>
        <w:numPr>
          <w:ilvl w:val="0"/>
          <w:numId w:val="18"/>
        </w:numPr>
        <w:rPr>
          <w:b/>
          <w:sz w:val="24"/>
          <w:szCs w:val="24"/>
        </w:rPr>
      </w:pPr>
      <w:r w:rsidRPr="00ED6C68">
        <w:rPr>
          <w:b/>
          <w:sz w:val="24"/>
          <w:szCs w:val="24"/>
        </w:rPr>
        <w:t>Privacy Principle 3</w:t>
      </w:r>
    </w:p>
    <w:p w14:paraId="78C0F66B" w14:textId="3D4AA6BB" w:rsidR="00ED6C68" w:rsidRDefault="00ED6C68" w:rsidP="00ED6C68">
      <w:pPr>
        <w:pStyle w:val="ListParagraph"/>
        <w:numPr>
          <w:ilvl w:val="1"/>
          <w:numId w:val="18"/>
        </w:numPr>
        <w:rPr>
          <w:sz w:val="24"/>
          <w:szCs w:val="24"/>
        </w:rPr>
      </w:pPr>
      <w:r>
        <w:rPr>
          <w:sz w:val="24"/>
          <w:szCs w:val="24"/>
        </w:rPr>
        <w:t xml:space="preserve">When collecting information </w:t>
      </w:r>
      <w:r w:rsidR="0009164D">
        <w:rPr>
          <w:sz w:val="24"/>
          <w:szCs w:val="24"/>
        </w:rPr>
        <w:t xml:space="preserve">for the first time </w:t>
      </w:r>
      <w:r>
        <w:rPr>
          <w:sz w:val="24"/>
          <w:szCs w:val="24"/>
        </w:rPr>
        <w:t xml:space="preserve">from the individual concerned, before the information is collected or if not practicable, as soon as </w:t>
      </w:r>
      <w:r w:rsidR="00472FAD">
        <w:rPr>
          <w:sz w:val="24"/>
          <w:szCs w:val="24"/>
        </w:rPr>
        <w:t>practicable</w:t>
      </w:r>
      <w:r>
        <w:rPr>
          <w:sz w:val="24"/>
          <w:szCs w:val="24"/>
        </w:rPr>
        <w:t xml:space="preserve"> afterward</w:t>
      </w:r>
      <w:r w:rsidR="0009164D">
        <w:rPr>
          <w:sz w:val="24"/>
          <w:szCs w:val="24"/>
        </w:rPr>
        <w:t xml:space="preserve">, </w:t>
      </w:r>
      <w:r>
        <w:rPr>
          <w:sz w:val="24"/>
          <w:szCs w:val="24"/>
        </w:rPr>
        <w:t>the agency must ensure the individual is aware of:</w:t>
      </w:r>
    </w:p>
    <w:p w14:paraId="1DBA5744" w14:textId="7C403055" w:rsidR="00ED6C68" w:rsidRDefault="00ED6C68" w:rsidP="00ED6C68">
      <w:pPr>
        <w:pStyle w:val="ListParagraph"/>
        <w:numPr>
          <w:ilvl w:val="2"/>
          <w:numId w:val="18"/>
        </w:numPr>
        <w:rPr>
          <w:sz w:val="24"/>
          <w:szCs w:val="24"/>
        </w:rPr>
      </w:pPr>
      <w:r>
        <w:rPr>
          <w:sz w:val="24"/>
          <w:szCs w:val="24"/>
        </w:rPr>
        <w:t>The fact the information is being collected</w:t>
      </w:r>
    </w:p>
    <w:p w14:paraId="2249975B" w14:textId="069DF858" w:rsidR="00ED6C68" w:rsidRDefault="00ED6C68" w:rsidP="00ED6C68">
      <w:pPr>
        <w:pStyle w:val="ListParagraph"/>
        <w:numPr>
          <w:ilvl w:val="2"/>
          <w:numId w:val="18"/>
        </w:numPr>
        <w:rPr>
          <w:sz w:val="24"/>
          <w:szCs w:val="24"/>
        </w:rPr>
      </w:pPr>
      <w:r>
        <w:rPr>
          <w:sz w:val="24"/>
          <w:szCs w:val="24"/>
        </w:rPr>
        <w:t>The purpose for which the information is being collected</w:t>
      </w:r>
    </w:p>
    <w:p w14:paraId="458B2883" w14:textId="24CA3C6D" w:rsidR="00ED6C68" w:rsidRDefault="00ED6C68" w:rsidP="00ED6C68">
      <w:pPr>
        <w:pStyle w:val="ListParagraph"/>
        <w:numPr>
          <w:ilvl w:val="2"/>
          <w:numId w:val="18"/>
        </w:numPr>
        <w:rPr>
          <w:sz w:val="24"/>
          <w:szCs w:val="24"/>
        </w:rPr>
      </w:pPr>
      <w:r>
        <w:rPr>
          <w:sz w:val="24"/>
          <w:szCs w:val="24"/>
        </w:rPr>
        <w:t>The intended recipients of the information</w:t>
      </w:r>
    </w:p>
    <w:p w14:paraId="754CF7C5" w14:textId="3A7CBAC3" w:rsidR="00ED6C68" w:rsidRDefault="00ED6C68" w:rsidP="00ED6C68">
      <w:pPr>
        <w:pStyle w:val="ListParagraph"/>
        <w:numPr>
          <w:ilvl w:val="2"/>
          <w:numId w:val="18"/>
        </w:numPr>
        <w:rPr>
          <w:sz w:val="24"/>
          <w:szCs w:val="24"/>
        </w:rPr>
      </w:pPr>
      <w:r>
        <w:rPr>
          <w:sz w:val="24"/>
          <w:szCs w:val="24"/>
        </w:rPr>
        <w:t>The name and address of the agency that is collecting the information</w:t>
      </w:r>
    </w:p>
    <w:p w14:paraId="7D7CDED0" w14:textId="7F7DF754" w:rsidR="00ED6C68" w:rsidRDefault="00ED6C68" w:rsidP="00ED6C68">
      <w:pPr>
        <w:pStyle w:val="ListParagraph"/>
        <w:numPr>
          <w:ilvl w:val="2"/>
          <w:numId w:val="18"/>
        </w:numPr>
        <w:rPr>
          <w:sz w:val="24"/>
          <w:szCs w:val="24"/>
        </w:rPr>
      </w:pPr>
      <w:r>
        <w:rPr>
          <w:sz w:val="24"/>
          <w:szCs w:val="24"/>
        </w:rPr>
        <w:t>The name and address of the agency that will  be holding the information</w:t>
      </w:r>
    </w:p>
    <w:p w14:paraId="5E15A594" w14:textId="1BD92E69" w:rsidR="00ED6C68" w:rsidRDefault="00ED6C68" w:rsidP="00ED6C68">
      <w:pPr>
        <w:pStyle w:val="ListParagraph"/>
        <w:numPr>
          <w:ilvl w:val="2"/>
          <w:numId w:val="18"/>
        </w:numPr>
        <w:rPr>
          <w:sz w:val="24"/>
          <w:szCs w:val="24"/>
        </w:rPr>
      </w:pPr>
      <w:r>
        <w:rPr>
          <w:sz w:val="24"/>
          <w:szCs w:val="24"/>
        </w:rPr>
        <w:t>If relevant, any particular law/s which require or authorise the collection of the information: and if relevant to a law/s, whether or not the supply of the information is voluntary or mandatory</w:t>
      </w:r>
    </w:p>
    <w:p w14:paraId="7FE5541F" w14:textId="36BAD35E" w:rsidR="00ED6C68" w:rsidRDefault="00ED6C68" w:rsidP="00ED6C68">
      <w:pPr>
        <w:pStyle w:val="ListParagraph"/>
        <w:numPr>
          <w:ilvl w:val="2"/>
          <w:numId w:val="18"/>
        </w:numPr>
        <w:rPr>
          <w:sz w:val="24"/>
          <w:szCs w:val="24"/>
        </w:rPr>
      </w:pPr>
      <w:r>
        <w:rPr>
          <w:sz w:val="24"/>
          <w:szCs w:val="24"/>
        </w:rPr>
        <w:t>The consequences (if any) for that individual if all or any part of the requested information is not provided</w:t>
      </w:r>
    </w:p>
    <w:p w14:paraId="0771E069" w14:textId="2A216150" w:rsidR="00ED6C68" w:rsidRDefault="00ED6C68" w:rsidP="00ED6C68">
      <w:pPr>
        <w:pStyle w:val="ListParagraph"/>
        <w:numPr>
          <w:ilvl w:val="2"/>
          <w:numId w:val="18"/>
        </w:numPr>
        <w:rPr>
          <w:sz w:val="24"/>
          <w:szCs w:val="24"/>
        </w:rPr>
      </w:pPr>
      <w:r>
        <w:rPr>
          <w:sz w:val="24"/>
          <w:szCs w:val="24"/>
        </w:rPr>
        <w:t>The rights to access to, and correction of, personal information provided by the privacy principles</w:t>
      </w:r>
    </w:p>
    <w:p w14:paraId="75D64370" w14:textId="3EAC6354" w:rsidR="00ED6C68" w:rsidRDefault="0009164D" w:rsidP="0009164D">
      <w:pPr>
        <w:pStyle w:val="ListParagraph"/>
        <w:numPr>
          <w:ilvl w:val="1"/>
          <w:numId w:val="18"/>
        </w:numPr>
        <w:rPr>
          <w:sz w:val="24"/>
          <w:szCs w:val="24"/>
        </w:rPr>
      </w:pPr>
      <w:r>
        <w:rPr>
          <w:sz w:val="24"/>
          <w:szCs w:val="24"/>
        </w:rPr>
        <w:t xml:space="preserve">If the same information is being collected as on a recent previous occasion, the principles of </w:t>
      </w:r>
      <w:r w:rsidR="00BC2413">
        <w:rPr>
          <w:sz w:val="24"/>
          <w:szCs w:val="24"/>
        </w:rPr>
        <w:t>3</w:t>
      </w:r>
      <w:r>
        <w:rPr>
          <w:sz w:val="24"/>
          <w:szCs w:val="24"/>
        </w:rPr>
        <w:t xml:space="preserve"> a. do not apply</w:t>
      </w:r>
    </w:p>
    <w:p w14:paraId="5ACCAC99" w14:textId="0E5B02E9" w:rsidR="0009164D" w:rsidRDefault="0009164D" w:rsidP="0009164D">
      <w:pPr>
        <w:pStyle w:val="ListParagraph"/>
        <w:numPr>
          <w:ilvl w:val="1"/>
          <w:numId w:val="18"/>
        </w:numPr>
        <w:rPr>
          <w:sz w:val="24"/>
          <w:szCs w:val="24"/>
        </w:rPr>
      </w:pPr>
      <w:r>
        <w:rPr>
          <w:sz w:val="24"/>
          <w:szCs w:val="24"/>
        </w:rPr>
        <w:t>See the Privacy Act or Privacy Principle 3 for excl</w:t>
      </w:r>
      <w:r w:rsidR="00BC2413">
        <w:rPr>
          <w:sz w:val="24"/>
          <w:szCs w:val="24"/>
        </w:rPr>
        <w:t>usions to the requirements for 3</w:t>
      </w:r>
      <w:r>
        <w:rPr>
          <w:sz w:val="24"/>
          <w:szCs w:val="24"/>
        </w:rPr>
        <w:t xml:space="preserve"> a.</w:t>
      </w:r>
    </w:p>
    <w:p w14:paraId="4BAABEDC" w14:textId="77777777" w:rsidR="00ED6C68" w:rsidRDefault="00ED6C68" w:rsidP="00ED6C68">
      <w:pPr>
        <w:pStyle w:val="ListParagraph"/>
        <w:ind w:left="2160"/>
        <w:rPr>
          <w:sz w:val="24"/>
          <w:szCs w:val="24"/>
        </w:rPr>
      </w:pPr>
    </w:p>
    <w:p w14:paraId="2225E35A" w14:textId="2DDD31E4" w:rsidR="003A47C3" w:rsidRDefault="003A47C3" w:rsidP="003A47C3">
      <w:pPr>
        <w:pStyle w:val="ListParagraph"/>
        <w:numPr>
          <w:ilvl w:val="0"/>
          <w:numId w:val="18"/>
        </w:numPr>
        <w:rPr>
          <w:b/>
          <w:sz w:val="24"/>
          <w:szCs w:val="24"/>
        </w:rPr>
      </w:pPr>
      <w:r w:rsidRPr="003A47C3">
        <w:rPr>
          <w:b/>
          <w:sz w:val="24"/>
          <w:szCs w:val="24"/>
        </w:rPr>
        <w:t>Privacy Principle 4</w:t>
      </w:r>
    </w:p>
    <w:p w14:paraId="19CFBE57" w14:textId="20DAC9D7" w:rsidR="003A47C3" w:rsidRDefault="003A47C3" w:rsidP="003A47C3">
      <w:pPr>
        <w:pStyle w:val="ListParagraph"/>
        <w:numPr>
          <w:ilvl w:val="1"/>
          <w:numId w:val="18"/>
        </w:numPr>
        <w:rPr>
          <w:sz w:val="24"/>
          <w:szCs w:val="24"/>
        </w:rPr>
      </w:pPr>
      <w:r>
        <w:rPr>
          <w:sz w:val="24"/>
          <w:szCs w:val="24"/>
        </w:rPr>
        <w:t>When an agency collects information about a person, it must do it in a way that is fair and legal and must not intrude on the personal affairs of the individual to any unreasonable extent.</w:t>
      </w:r>
    </w:p>
    <w:p w14:paraId="40AF8801" w14:textId="0A2F7168" w:rsidR="003A47C3" w:rsidRDefault="003A47C3" w:rsidP="003A47C3">
      <w:pPr>
        <w:pStyle w:val="ListParagraph"/>
        <w:numPr>
          <w:ilvl w:val="2"/>
          <w:numId w:val="18"/>
        </w:numPr>
        <w:rPr>
          <w:sz w:val="24"/>
          <w:szCs w:val="24"/>
        </w:rPr>
      </w:pPr>
      <w:r w:rsidRPr="00D37231">
        <w:rPr>
          <w:sz w:val="24"/>
          <w:szCs w:val="24"/>
        </w:rPr>
        <w:t>‘Unreasonably Intrusive’ would depend on the circumstances</w:t>
      </w:r>
    </w:p>
    <w:p w14:paraId="04984E38" w14:textId="77777777" w:rsidR="00F0031A" w:rsidRDefault="00F0031A" w:rsidP="00F0031A">
      <w:pPr>
        <w:pStyle w:val="ListParagraph"/>
        <w:numPr>
          <w:ilvl w:val="2"/>
          <w:numId w:val="18"/>
        </w:numPr>
        <w:rPr>
          <w:sz w:val="24"/>
          <w:szCs w:val="24"/>
        </w:rPr>
      </w:pPr>
      <w:r>
        <w:rPr>
          <w:sz w:val="24"/>
          <w:szCs w:val="24"/>
        </w:rPr>
        <w:t>Threatening or coercive behaviour is likely to be considered unfair</w:t>
      </w:r>
    </w:p>
    <w:p w14:paraId="5356985B" w14:textId="3C1FBBCB" w:rsidR="00F0031A" w:rsidRDefault="00F0031A" w:rsidP="00F0031A">
      <w:pPr>
        <w:pStyle w:val="ListParagraph"/>
        <w:numPr>
          <w:ilvl w:val="2"/>
          <w:numId w:val="18"/>
        </w:numPr>
        <w:rPr>
          <w:sz w:val="24"/>
          <w:szCs w:val="24"/>
        </w:rPr>
      </w:pPr>
      <w:r>
        <w:rPr>
          <w:sz w:val="24"/>
          <w:szCs w:val="24"/>
        </w:rPr>
        <w:t xml:space="preserve">Misleading behaviour </w:t>
      </w:r>
      <w:r>
        <w:rPr>
          <w:sz w:val="24"/>
          <w:szCs w:val="24"/>
        </w:rPr>
        <w:t>is likely to be considered unfair</w:t>
      </w:r>
    </w:p>
    <w:p w14:paraId="4D86293F" w14:textId="77777777" w:rsidR="0026610A" w:rsidRPr="0026610A" w:rsidRDefault="0026610A" w:rsidP="0026610A">
      <w:pPr>
        <w:ind w:left="360"/>
        <w:rPr>
          <w:b/>
          <w:sz w:val="24"/>
          <w:szCs w:val="24"/>
        </w:rPr>
      </w:pPr>
    </w:p>
    <w:p w14:paraId="41B73D60" w14:textId="229B65E1" w:rsidR="003A47C3" w:rsidRPr="00D37231" w:rsidRDefault="00D37231" w:rsidP="003A47C3">
      <w:pPr>
        <w:pStyle w:val="ListParagraph"/>
        <w:numPr>
          <w:ilvl w:val="0"/>
          <w:numId w:val="18"/>
        </w:numPr>
        <w:rPr>
          <w:b/>
          <w:sz w:val="24"/>
          <w:szCs w:val="24"/>
        </w:rPr>
      </w:pPr>
      <w:r w:rsidRPr="00D37231">
        <w:rPr>
          <w:b/>
          <w:sz w:val="24"/>
          <w:szCs w:val="24"/>
        </w:rPr>
        <w:t>Privacy Principle 5</w:t>
      </w:r>
    </w:p>
    <w:p w14:paraId="1A64A85B" w14:textId="4670F948" w:rsidR="00D37231" w:rsidRDefault="006741E2" w:rsidP="00D37231">
      <w:pPr>
        <w:pStyle w:val="ListParagraph"/>
        <w:numPr>
          <w:ilvl w:val="1"/>
          <w:numId w:val="18"/>
        </w:numPr>
        <w:rPr>
          <w:sz w:val="24"/>
          <w:szCs w:val="24"/>
        </w:rPr>
      </w:pPr>
      <w:r>
        <w:rPr>
          <w:sz w:val="24"/>
          <w:szCs w:val="24"/>
        </w:rPr>
        <w:t>An agency that holds personal information must ensure that the information is protected from loss, access</w:t>
      </w:r>
      <w:r w:rsidR="006C3EA3">
        <w:rPr>
          <w:sz w:val="24"/>
          <w:szCs w:val="24"/>
        </w:rPr>
        <w:t>, use, modification, disclosure and other misuse, even of it is necessary for the information to be given to a</w:t>
      </w:r>
      <w:r w:rsidR="00A85324">
        <w:rPr>
          <w:sz w:val="24"/>
          <w:szCs w:val="24"/>
        </w:rPr>
        <w:t>nother</w:t>
      </w:r>
      <w:r w:rsidR="006C3EA3">
        <w:rPr>
          <w:sz w:val="24"/>
          <w:szCs w:val="24"/>
        </w:rPr>
        <w:t xml:space="preserve"> person in connection with the provision of the service being provided</w:t>
      </w:r>
      <w:r>
        <w:rPr>
          <w:sz w:val="24"/>
          <w:szCs w:val="24"/>
        </w:rPr>
        <w:t xml:space="preserve"> </w:t>
      </w:r>
    </w:p>
    <w:p w14:paraId="7718146C" w14:textId="1BD1CEEE" w:rsidR="00A85324" w:rsidRPr="00C549BE" w:rsidRDefault="00C549BE" w:rsidP="00C549BE">
      <w:pPr>
        <w:ind w:left="360"/>
        <w:rPr>
          <w:b/>
          <w:sz w:val="24"/>
          <w:szCs w:val="24"/>
        </w:rPr>
      </w:pPr>
      <w:r>
        <w:rPr>
          <w:b/>
          <w:sz w:val="24"/>
          <w:szCs w:val="24"/>
        </w:rPr>
        <w:lastRenderedPageBreak/>
        <w:t xml:space="preserve">6. </w:t>
      </w:r>
      <w:r w:rsidR="00A85324" w:rsidRPr="00C549BE">
        <w:rPr>
          <w:b/>
          <w:sz w:val="24"/>
          <w:szCs w:val="24"/>
        </w:rPr>
        <w:t>Privacy Principle 6</w:t>
      </w:r>
    </w:p>
    <w:p w14:paraId="18D185D3" w14:textId="6FB67226" w:rsidR="00104F61" w:rsidRPr="00322A63" w:rsidRDefault="00322A63" w:rsidP="00322A63">
      <w:pPr>
        <w:ind w:left="426"/>
        <w:rPr>
          <w:sz w:val="24"/>
          <w:szCs w:val="24"/>
        </w:rPr>
      </w:pPr>
      <w:r>
        <w:rPr>
          <w:sz w:val="24"/>
          <w:szCs w:val="24"/>
        </w:rPr>
        <w:t xml:space="preserve">           a)  </w:t>
      </w:r>
      <w:r w:rsidR="00104F61" w:rsidRPr="00322A63">
        <w:rPr>
          <w:sz w:val="24"/>
          <w:szCs w:val="24"/>
        </w:rPr>
        <w:t>An information privacy request may be made only by an individual</w:t>
      </w:r>
    </w:p>
    <w:p w14:paraId="7835280C" w14:textId="160F981A" w:rsidR="001D4515" w:rsidRDefault="001D4515" w:rsidP="001D4515">
      <w:pPr>
        <w:pStyle w:val="ListParagraph"/>
        <w:numPr>
          <w:ilvl w:val="2"/>
          <w:numId w:val="18"/>
        </w:numPr>
        <w:rPr>
          <w:sz w:val="24"/>
          <w:szCs w:val="24"/>
        </w:rPr>
      </w:pPr>
      <w:r>
        <w:rPr>
          <w:sz w:val="24"/>
          <w:szCs w:val="24"/>
        </w:rPr>
        <w:t>It is the duty of every agency to give reasonable assistance to an individual who wishes to make an information privacy request</w:t>
      </w:r>
    </w:p>
    <w:p w14:paraId="31BDD530" w14:textId="4F9892A8" w:rsidR="003A6823" w:rsidRDefault="001D4515" w:rsidP="001D4515">
      <w:pPr>
        <w:pStyle w:val="ListParagraph"/>
        <w:numPr>
          <w:ilvl w:val="2"/>
          <w:numId w:val="18"/>
        </w:numPr>
        <w:rPr>
          <w:sz w:val="24"/>
          <w:szCs w:val="24"/>
        </w:rPr>
      </w:pPr>
      <w:r>
        <w:rPr>
          <w:sz w:val="24"/>
          <w:szCs w:val="24"/>
        </w:rPr>
        <w:t xml:space="preserve">The agency to which an information privacy request is </w:t>
      </w:r>
      <w:r w:rsidR="00302937">
        <w:rPr>
          <w:sz w:val="24"/>
          <w:szCs w:val="24"/>
        </w:rPr>
        <w:t xml:space="preserve">made </w:t>
      </w:r>
      <w:r>
        <w:rPr>
          <w:sz w:val="24"/>
          <w:szCs w:val="24"/>
        </w:rPr>
        <w:t>m</w:t>
      </w:r>
      <w:r w:rsidR="003A6823">
        <w:rPr>
          <w:sz w:val="24"/>
          <w:szCs w:val="24"/>
        </w:rPr>
        <w:t>ust respond as soon as possible and not later than 20 days after the day on which the request is received</w:t>
      </w:r>
    </w:p>
    <w:p w14:paraId="6F4AE0BA" w14:textId="6322F99F" w:rsidR="001D4515" w:rsidRPr="003A6823" w:rsidRDefault="003A6823" w:rsidP="009C3F2C">
      <w:pPr>
        <w:pStyle w:val="ListParagraph"/>
        <w:numPr>
          <w:ilvl w:val="3"/>
          <w:numId w:val="18"/>
        </w:numPr>
        <w:rPr>
          <w:sz w:val="24"/>
          <w:szCs w:val="24"/>
        </w:rPr>
      </w:pPr>
      <w:r w:rsidRPr="003A6823">
        <w:rPr>
          <w:sz w:val="24"/>
          <w:szCs w:val="24"/>
        </w:rPr>
        <w:t>See the Privacy Act or Privacy Principle 6 for circumstances which enable an extension on this time frame</w:t>
      </w:r>
      <w:r w:rsidR="001D4515" w:rsidRPr="003A6823">
        <w:rPr>
          <w:sz w:val="24"/>
          <w:szCs w:val="24"/>
        </w:rPr>
        <w:t xml:space="preserve">  </w:t>
      </w:r>
    </w:p>
    <w:p w14:paraId="7CAE34D4" w14:textId="608A0178" w:rsidR="00A85324" w:rsidRDefault="00A85324" w:rsidP="00A85324">
      <w:pPr>
        <w:pStyle w:val="ListParagraph"/>
        <w:numPr>
          <w:ilvl w:val="1"/>
          <w:numId w:val="18"/>
        </w:numPr>
        <w:rPr>
          <w:sz w:val="24"/>
          <w:szCs w:val="24"/>
        </w:rPr>
      </w:pPr>
      <w:r>
        <w:rPr>
          <w:sz w:val="24"/>
          <w:szCs w:val="24"/>
        </w:rPr>
        <w:t>Where an agency holds personal information in such a way that it can be retrieved, the individual concerned shall be entitled to access to that information and also request correction of the information if it is considered incorrect</w:t>
      </w:r>
      <w:r w:rsidR="00302937">
        <w:rPr>
          <w:sz w:val="24"/>
          <w:szCs w:val="24"/>
        </w:rPr>
        <w:t>.</w:t>
      </w:r>
    </w:p>
    <w:p w14:paraId="422DB428" w14:textId="34C0B91B" w:rsidR="00A85324" w:rsidRDefault="00A85324" w:rsidP="00A85324">
      <w:pPr>
        <w:pStyle w:val="ListParagraph"/>
        <w:numPr>
          <w:ilvl w:val="2"/>
          <w:numId w:val="18"/>
        </w:numPr>
        <w:rPr>
          <w:sz w:val="24"/>
          <w:szCs w:val="24"/>
        </w:rPr>
      </w:pPr>
      <w:r>
        <w:rPr>
          <w:sz w:val="24"/>
          <w:szCs w:val="24"/>
        </w:rPr>
        <w:t xml:space="preserve">See the </w:t>
      </w:r>
      <w:r w:rsidR="00302937">
        <w:rPr>
          <w:sz w:val="24"/>
          <w:szCs w:val="24"/>
        </w:rPr>
        <w:t>P</w:t>
      </w:r>
      <w:r>
        <w:rPr>
          <w:sz w:val="24"/>
          <w:szCs w:val="24"/>
        </w:rPr>
        <w:t xml:space="preserve">rinciple 6 for information regarding when exclusions may apply. In short, if it may: </w:t>
      </w:r>
    </w:p>
    <w:p w14:paraId="36397130" w14:textId="346772E1" w:rsidR="00A85324" w:rsidRDefault="00A85324" w:rsidP="00A85324">
      <w:pPr>
        <w:pStyle w:val="ListParagraph"/>
        <w:numPr>
          <w:ilvl w:val="3"/>
          <w:numId w:val="18"/>
        </w:numPr>
        <w:rPr>
          <w:sz w:val="24"/>
          <w:szCs w:val="24"/>
        </w:rPr>
      </w:pPr>
      <w:r>
        <w:rPr>
          <w:sz w:val="24"/>
          <w:szCs w:val="24"/>
        </w:rPr>
        <w:t>Endanger the safety of any individual</w:t>
      </w:r>
    </w:p>
    <w:p w14:paraId="36E9BD8F" w14:textId="7C47DC04" w:rsidR="00A85324" w:rsidRDefault="00A85324" w:rsidP="00A85324">
      <w:pPr>
        <w:pStyle w:val="ListParagraph"/>
        <w:numPr>
          <w:ilvl w:val="3"/>
          <w:numId w:val="18"/>
        </w:numPr>
        <w:rPr>
          <w:sz w:val="24"/>
          <w:szCs w:val="24"/>
        </w:rPr>
      </w:pPr>
      <w:r>
        <w:rPr>
          <w:sz w:val="24"/>
          <w:szCs w:val="24"/>
        </w:rPr>
        <w:t>Prejudice the maintenance of the law</w:t>
      </w:r>
    </w:p>
    <w:p w14:paraId="59626A2D" w14:textId="6BD0723F" w:rsidR="00A85324" w:rsidRDefault="00A85324" w:rsidP="00A85324">
      <w:pPr>
        <w:pStyle w:val="ListParagraph"/>
        <w:numPr>
          <w:ilvl w:val="3"/>
          <w:numId w:val="18"/>
        </w:numPr>
        <w:rPr>
          <w:sz w:val="24"/>
          <w:szCs w:val="24"/>
        </w:rPr>
      </w:pPr>
      <w:r>
        <w:rPr>
          <w:sz w:val="24"/>
          <w:szCs w:val="24"/>
        </w:rPr>
        <w:t>Prejudice the entrusting of information to the NZ Government</w:t>
      </w:r>
    </w:p>
    <w:p w14:paraId="3CECB5ED" w14:textId="7A35574D" w:rsidR="00A85324" w:rsidRDefault="00302937" w:rsidP="00A85324">
      <w:pPr>
        <w:pStyle w:val="ListParagraph"/>
        <w:numPr>
          <w:ilvl w:val="3"/>
          <w:numId w:val="18"/>
        </w:numPr>
        <w:rPr>
          <w:sz w:val="24"/>
          <w:szCs w:val="24"/>
        </w:rPr>
      </w:pPr>
      <w:r>
        <w:rPr>
          <w:sz w:val="24"/>
          <w:szCs w:val="24"/>
        </w:rPr>
        <w:t>Pr</w:t>
      </w:r>
      <w:r w:rsidR="00A85324">
        <w:rPr>
          <w:sz w:val="24"/>
          <w:szCs w:val="24"/>
        </w:rPr>
        <w:t>ejudice the security or defence of NZ, Cook Island, Nieu, Tokelau or the Ross Dependency, the relationships be</w:t>
      </w:r>
      <w:r w:rsidR="00472FAD">
        <w:rPr>
          <w:sz w:val="24"/>
          <w:szCs w:val="24"/>
        </w:rPr>
        <w:t>tween these countries or prejudi</w:t>
      </w:r>
      <w:r w:rsidR="00A85324">
        <w:rPr>
          <w:sz w:val="24"/>
          <w:szCs w:val="24"/>
        </w:rPr>
        <w:t xml:space="preserve">ce the international relationships of these Governments. </w:t>
      </w:r>
    </w:p>
    <w:p w14:paraId="5174D5BF" w14:textId="43DEFC77" w:rsidR="00B21ED4" w:rsidRDefault="00302937" w:rsidP="00A85324">
      <w:pPr>
        <w:pStyle w:val="ListParagraph"/>
        <w:numPr>
          <w:ilvl w:val="3"/>
          <w:numId w:val="18"/>
        </w:numPr>
        <w:rPr>
          <w:sz w:val="24"/>
          <w:szCs w:val="24"/>
        </w:rPr>
      </w:pPr>
      <w:r>
        <w:rPr>
          <w:sz w:val="24"/>
          <w:szCs w:val="24"/>
        </w:rPr>
        <w:t>I</w:t>
      </w:r>
      <w:r w:rsidR="00B21ED4">
        <w:rPr>
          <w:sz w:val="24"/>
          <w:szCs w:val="24"/>
        </w:rPr>
        <w:t xml:space="preserve">nvolve </w:t>
      </w:r>
      <w:r w:rsidR="00472FAD">
        <w:rPr>
          <w:sz w:val="24"/>
          <w:szCs w:val="24"/>
        </w:rPr>
        <w:t>unwarranted</w:t>
      </w:r>
      <w:r w:rsidR="00B21ED4">
        <w:rPr>
          <w:sz w:val="24"/>
          <w:szCs w:val="24"/>
        </w:rPr>
        <w:t xml:space="preserve"> disclosure of the affairs of another individual</w:t>
      </w:r>
    </w:p>
    <w:p w14:paraId="0A38E53E" w14:textId="3D7637B7" w:rsidR="00B21ED4" w:rsidRDefault="00302937" w:rsidP="00A85324">
      <w:pPr>
        <w:pStyle w:val="ListParagraph"/>
        <w:numPr>
          <w:ilvl w:val="3"/>
          <w:numId w:val="18"/>
        </w:numPr>
        <w:rPr>
          <w:sz w:val="24"/>
          <w:szCs w:val="24"/>
        </w:rPr>
      </w:pPr>
      <w:r>
        <w:rPr>
          <w:sz w:val="24"/>
          <w:szCs w:val="24"/>
        </w:rPr>
        <w:t>B</w:t>
      </w:r>
      <w:r w:rsidR="00B21ED4">
        <w:rPr>
          <w:sz w:val="24"/>
          <w:szCs w:val="24"/>
        </w:rPr>
        <w:t xml:space="preserve">reach an express or implied promise </w:t>
      </w:r>
    </w:p>
    <w:p w14:paraId="1B498458" w14:textId="5EDE7E58" w:rsidR="00B21ED4" w:rsidRDefault="00302937" w:rsidP="00A85324">
      <w:pPr>
        <w:pStyle w:val="ListParagraph"/>
        <w:numPr>
          <w:ilvl w:val="3"/>
          <w:numId w:val="18"/>
        </w:numPr>
        <w:rPr>
          <w:sz w:val="24"/>
          <w:szCs w:val="24"/>
        </w:rPr>
      </w:pPr>
      <w:r>
        <w:rPr>
          <w:sz w:val="24"/>
          <w:szCs w:val="24"/>
        </w:rPr>
        <w:t>B</w:t>
      </w:r>
      <w:r w:rsidR="00B21ED4">
        <w:rPr>
          <w:sz w:val="24"/>
          <w:szCs w:val="24"/>
        </w:rPr>
        <w:t xml:space="preserve">e likely to </w:t>
      </w:r>
      <w:r w:rsidR="00453E10">
        <w:rPr>
          <w:sz w:val="24"/>
          <w:szCs w:val="24"/>
        </w:rPr>
        <w:t>prejudice</w:t>
      </w:r>
      <w:r w:rsidR="00B21ED4">
        <w:rPr>
          <w:sz w:val="24"/>
          <w:szCs w:val="24"/>
        </w:rPr>
        <w:t xml:space="preserve"> the mental or physical health of the individual</w:t>
      </w:r>
    </w:p>
    <w:p w14:paraId="7B27794A" w14:textId="386EDCDA" w:rsidR="00B21ED4" w:rsidRDefault="00302937" w:rsidP="00A85324">
      <w:pPr>
        <w:pStyle w:val="ListParagraph"/>
        <w:numPr>
          <w:ilvl w:val="3"/>
          <w:numId w:val="18"/>
        </w:numPr>
        <w:rPr>
          <w:sz w:val="24"/>
          <w:szCs w:val="24"/>
        </w:rPr>
      </w:pPr>
      <w:r>
        <w:rPr>
          <w:sz w:val="24"/>
          <w:szCs w:val="24"/>
        </w:rPr>
        <w:t>B</w:t>
      </w:r>
      <w:r w:rsidR="00B21ED4">
        <w:rPr>
          <w:sz w:val="24"/>
          <w:szCs w:val="24"/>
        </w:rPr>
        <w:t>e contrary to the individual’s interest (if aged under 16)</w:t>
      </w:r>
    </w:p>
    <w:p w14:paraId="0B35BBD3" w14:textId="01E5B2C3" w:rsidR="00B21ED4" w:rsidRDefault="00302937" w:rsidP="00A85324">
      <w:pPr>
        <w:pStyle w:val="ListParagraph"/>
        <w:numPr>
          <w:ilvl w:val="3"/>
          <w:numId w:val="18"/>
        </w:numPr>
        <w:rPr>
          <w:sz w:val="24"/>
          <w:szCs w:val="24"/>
        </w:rPr>
      </w:pPr>
      <w:r>
        <w:rPr>
          <w:sz w:val="24"/>
          <w:szCs w:val="24"/>
        </w:rPr>
        <w:t>P</w:t>
      </w:r>
      <w:r w:rsidR="00104F61">
        <w:rPr>
          <w:sz w:val="24"/>
          <w:szCs w:val="24"/>
        </w:rPr>
        <w:t>rejudice the safe custody or rehabilitation of that individual (in the event of being convicted of an offence and/or detainment)</w:t>
      </w:r>
    </w:p>
    <w:p w14:paraId="093E5AED" w14:textId="5ED3B846" w:rsidR="00104F61" w:rsidRDefault="00302937" w:rsidP="00A85324">
      <w:pPr>
        <w:pStyle w:val="ListParagraph"/>
        <w:numPr>
          <w:ilvl w:val="3"/>
          <w:numId w:val="18"/>
        </w:numPr>
        <w:rPr>
          <w:sz w:val="24"/>
          <w:szCs w:val="24"/>
        </w:rPr>
      </w:pPr>
      <w:r>
        <w:rPr>
          <w:sz w:val="24"/>
          <w:szCs w:val="24"/>
        </w:rPr>
        <w:t>B</w:t>
      </w:r>
      <w:r w:rsidR="00104F61">
        <w:rPr>
          <w:sz w:val="24"/>
          <w:szCs w:val="24"/>
        </w:rPr>
        <w:t xml:space="preserve">reach professional </w:t>
      </w:r>
      <w:r w:rsidR="00472FAD">
        <w:rPr>
          <w:sz w:val="24"/>
          <w:szCs w:val="24"/>
        </w:rPr>
        <w:t>privilege</w:t>
      </w:r>
    </w:p>
    <w:p w14:paraId="167F03D3" w14:textId="41CEACA6" w:rsidR="00104F61" w:rsidRDefault="00302937" w:rsidP="00A85324">
      <w:pPr>
        <w:pStyle w:val="ListParagraph"/>
        <w:numPr>
          <w:ilvl w:val="3"/>
          <w:numId w:val="18"/>
        </w:numPr>
        <w:rPr>
          <w:sz w:val="24"/>
          <w:szCs w:val="24"/>
        </w:rPr>
      </w:pPr>
      <w:r>
        <w:rPr>
          <w:sz w:val="24"/>
          <w:szCs w:val="24"/>
        </w:rPr>
        <w:t>C</w:t>
      </w:r>
      <w:r w:rsidR="00104F61">
        <w:rPr>
          <w:sz w:val="24"/>
          <w:szCs w:val="24"/>
        </w:rPr>
        <w:t>onstitute contempt of Court of the House of Representatives</w:t>
      </w:r>
    </w:p>
    <w:p w14:paraId="30C23193" w14:textId="581E2598" w:rsidR="00302937" w:rsidRPr="00302937" w:rsidRDefault="00302937" w:rsidP="00302937">
      <w:pPr>
        <w:ind w:left="2520"/>
        <w:rPr>
          <w:sz w:val="24"/>
          <w:szCs w:val="24"/>
        </w:rPr>
      </w:pPr>
      <w:r w:rsidRPr="00302937">
        <w:rPr>
          <w:sz w:val="24"/>
          <w:szCs w:val="24"/>
        </w:rPr>
        <w:t xml:space="preserve">Or if: </w:t>
      </w:r>
    </w:p>
    <w:p w14:paraId="3B533CA2" w14:textId="1D66A6F6" w:rsidR="00104F61" w:rsidRDefault="00104F61" w:rsidP="00A85324">
      <w:pPr>
        <w:pStyle w:val="ListParagraph"/>
        <w:numPr>
          <w:ilvl w:val="3"/>
          <w:numId w:val="18"/>
        </w:numPr>
        <w:rPr>
          <w:sz w:val="24"/>
          <w:szCs w:val="24"/>
        </w:rPr>
      </w:pPr>
      <w:r>
        <w:rPr>
          <w:sz w:val="24"/>
          <w:szCs w:val="24"/>
        </w:rPr>
        <w:t>The information is not readily retrievable</w:t>
      </w:r>
    </w:p>
    <w:p w14:paraId="4607341A" w14:textId="115B6322" w:rsidR="00104F61" w:rsidRDefault="00104F61" w:rsidP="00A85324">
      <w:pPr>
        <w:pStyle w:val="ListParagraph"/>
        <w:numPr>
          <w:ilvl w:val="3"/>
          <w:numId w:val="18"/>
        </w:numPr>
        <w:rPr>
          <w:sz w:val="24"/>
          <w:szCs w:val="24"/>
        </w:rPr>
      </w:pPr>
      <w:r>
        <w:rPr>
          <w:sz w:val="24"/>
          <w:szCs w:val="24"/>
        </w:rPr>
        <w:t>The request is frivolous or vexatious</w:t>
      </w:r>
    </w:p>
    <w:p w14:paraId="061FE9DC" w14:textId="5824DA24" w:rsidR="00104F61" w:rsidRDefault="00104F61" w:rsidP="00104F61">
      <w:pPr>
        <w:pStyle w:val="ListParagraph"/>
        <w:numPr>
          <w:ilvl w:val="1"/>
          <w:numId w:val="18"/>
        </w:numPr>
        <w:rPr>
          <w:sz w:val="24"/>
          <w:szCs w:val="24"/>
        </w:rPr>
      </w:pPr>
      <w:r>
        <w:rPr>
          <w:sz w:val="24"/>
          <w:szCs w:val="24"/>
        </w:rPr>
        <w:t>The agency may neither confirm or deny the existence or non-existence of the information in relation to any of 7 b. if it is satisfied the interest in 7 b. would be prejudiced by the disclosure</w:t>
      </w:r>
    </w:p>
    <w:p w14:paraId="4CFE3EDD" w14:textId="77777777" w:rsidR="00A61290" w:rsidRDefault="00A61290" w:rsidP="00A61290">
      <w:pPr>
        <w:rPr>
          <w:sz w:val="24"/>
          <w:szCs w:val="24"/>
        </w:rPr>
      </w:pPr>
    </w:p>
    <w:p w14:paraId="30FD1638" w14:textId="77777777" w:rsidR="00A61290" w:rsidRDefault="00A61290" w:rsidP="00A61290">
      <w:pPr>
        <w:rPr>
          <w:sz w:val="24"/>
          <w:szCs w:val="24"/>
        </w:rPr>
      </w:pPr>
    </w:p>
    <w:p w14:paraId="784A3C54" w14:textId="77777777" w:rsidR="00A61290" w:rsidRPr="00A61290" w:rsidRDefault="00A61290" w:rsidP="00A61290">
      <w:pPr>
        <w:rPr>
          <w:sz w:val="24"/>
          <w:szCs w:val="24"/>
        </w:rPr>
      </w:pPr>
    </w:p>
    <w:p w14:paraId="4FCF2CB7" w14:textId="318D20C3" w:rsidR="003A6823" w:rsidRPr="00C549BE" w:rsidRDefault="00C549BE" w:rsidP="00C549BE">
      <w:pPr>
        <w:ind w:left="360"/>
        <w:rPr>
          <w:b/>
          <w:sz w:val="24"/>
          <w:szCs w:val="24"/>
        </w:rPr>
      </w:pPr>
      <w:r>
        <w:rPr>
          <w:b/>
          <w:sz w:val="24"/>
          <w:szCs w:val="24"/>
        </w:rPr>
        <w:lastRenderedPageBreak/>
        <w:t xml:space="preserve">7. </w:t>
      </w:r>
      <w:r w:rsidR="003A6823" w:rsidRPr="00C549BE">
        <w:rPr>
          <w:b/>
          <w:sz w:val="24"/>
          <w:szCs w:val="24"/>
        </w:rPr>
        <w:t>Privacy Principle 7</w:t>
      </w:r>
    </w:p>
    <w:p w14:paraId="2D4875A7" w14:textId="77777777" w:rsidR="00561B70" w:rsidRDefault="00561B70" w:rsidP="00561B70">
      <w:pPr>
        <w:spacing w:after="0" w:line="240" w:lineRule="auto"/>
        <w:ind w:left="1077"/>
        <w:rPr>
          <w:sz w:val="24"/>
          <w:szCs w:val="24"/>
        </w:rPr>
      </w:pPr>
      <w:r>
        <w:rPr>
          <w:sz w:val="24"/>
          <w:szCs w:val="24"/>
        </w:rPr>
        <w:t xml:space="preserve">a) </w:t>
      </w:r>
      <w:r w:rsidR="003A6823" w:rsidRPr="00561B70">
        <w:rPr>
          <w:sz w:val="24"/>
          <w:szCs w:val="24"/>
        </w:rPr>
        <w:t xml:space="preserve">Where an agency holds personal information, the individual concerned shall </w:t>
      </w:r>
      <w:r>
        <w:rPr>
          <w:sz w:val="24"/>
          <w:szCs w:val="24"/>
        </w:rPr>
        <w:t xml:space="preserve">                    </w:t>
      </w:r>
    </w:p>
    <w:p w14:paraId="2A215DF2" w14:textId="6B6DCC2B" w:rsidR="003A6823" w:rsidRPr="00561B70" w:rsidRDefault="00561B70" w:rsidP="00561B70">
      <w:pPr>
        <w:spacing w:after="0" w:line="240" w:lineRule="auto"/>
        <w:ind w:left="1077"/>
        <w:rPr>
          <w:sz w:val="24"/>
          <w:szCs w:val="24"/>
        </w:rPr>
      </w:pPr>
      <w:r>
        <w:rPr>
          <w:sz w:val="24"/>
          <w:szCs w:val="24"/>
        </w:rPr>
        <w:t xml:space="preserve">     </w:t>
      </w:r>
      <w:r w:rsidR="003A6823" w:rsidRPr="00561B70">
        <w:rPr>
          <w:sz w:val="24"/>
          <w:szCs w:val="24"/>
        </w:rPr>
        <w:t xml:space="preserve">be entitled to request correction of that information. </w:t>
      </w:r>
    </w:p>
    <w:p w14:paraId="0AE9F97C" w14:textId="77777777" w:rsidR="00561B70" w:rsidRDefault="00561B70" w:rsidP="00561B70">
      <w:pPr>
        <w:spacing w:after="0" w:line="240" w:lineRule="auto"/>
        <w:ind w:left="1077"/>
        <w:rPr>
          <w:sz w:val="24"/>
          <w:szCs w:val="24"/>
        </w:rPr>
      </w:pPr>
      <w:r>
        <w:rPr>
          <w:sz w:val="24"/>
          <w:szCs w:val="24"/>
        </w:rPr>
        <w:t xml:space="preserve">b) </w:t>
      </w:r>
      <w:r w:rsidR="003A6823" w:rsidRPr="00561B70">
        <w:rPr>
          <w:sz w:val="24"/>
          <w:szCs w:val="24"/>
        </w:rPr>
        <w:t xml:space="preserve">In an instance where a correction is sought but not made, a statement of the </w:t>
      </w:r>
      <w:r>
        <w:rPr>
          <w:sz w:val="24"/>
          <w:szCs w:val="24"/>
        </w:rPr>
        <w:t xml:space="preserve">     </w:t>
      </w:r>
    </w:p>
    <w:p w14:paraId="61747938" w14:textId="0D02BCE7" w:rsidR="003A6823" w:rsidRPr="00561B70" w:rsidRDefault="00561B70" w:rsidP="00561B70">
      <w:pPr>
        <w:spacing w:after="0" w:line="240" w:lineRule="auto"/>
        <w:ind w:left="1077"/>
        <w:rPr>
          <w:sz w:val="24"/>
          <w:szCs w:val="24"/>
        </w:rPr>
      </w:pPr>
      <w:r>
        <w:rPr>
          <w:sz w:val="24"/>
          <w:szCs w:val="24"/>
        </w:rPr>
        <w:t xml:space="preserve">     </w:t>
      </w:r>
      <w:r w:rsidR="003A6823" w:rsidRPr="00561B70">
        <w:rPr>
          <w:sz w:val="24"/>
          <w:szCs w:val="24"/>
        </w:rPr>
        <w:t>correction requested must be attached to the information.</w:t>
      </w:r>
    </w:p>
    <w:p w14:paraId="0C056DE6" w14:textId="77777777" w:rsidR="0026610A" w:rsidRPr="0026610A" w:rsidRDefault="0026610A" w:rsidP="0026610A">
      <w:pPr>
        <w:rPr>
          <w:sz w:val="24"/>
          <w:szCs w:val="24"/>
        </w:rPr>
      </w:pPr>
    </w:p>
    <w:p w14:paraId="658A586C" w14:textId="415FCB1E" w:rsidR="003A6823" w:rsidRPr="00C549BE" w:rsidRDefault="00C549BE" w:rsidP="00C549BE">
      <w:pPr>
        <w:ind w:left="426"/>
        <w:rPr>
          <w:b/>
          <w:sz w:val="24"/>
          <w:szCs w:val="24"/>
        </w:rPr>
      </w:pPr>
      <w:r>
        <w:rPr>
          <w:b/>
          <w:sz w:val="24"/>
          <w:szCs w:val="24"/>
        </w:rPr>
        <w:t xml:space="preserve">8. </w:t>
      </w:r>
      <w:r w:rsidR="003A6823" w:rsidRPr="00C549BE">
        <w:rPr>
          <w:b/>
          <w:sz w:val="24"/>
          <w:szCs w:val="24"/>
        </w:rPr>
        <w:t>Privacy Principle 8</w:t>
      </w:r>
    </w:p>
    <w:p w14:paraId="51FBD191" w14:textId="52F9687D" w:rsidR="00322A63" w:rsidRDefault="00322A63" w:rsidP="00322A63">
      <w:pPr>
        <w:spacing w:after="0" w:line="240" w:lineRule="auto"/>
        <w:ind w:left="1077"/>
        <w:rPr>
          <w:sz w:val="24"/>
          <w:szCs w:val="24"/>
        </w:rPr>
      </w:pPr>
      <w:r>
        <w:rPr>
          <w:sz w:val="24"/>
          <w:szCs w:val="24"/>
        </w:rPr>
        <w:t xml:space="preserve">a) </w:t>
      </w:r>
      <w:r w:rsidR="003A6823" w:rsidRPr="00322A63">
        <w:rPr>
          <w:sz w:val="24"/>
          <w:szCs w:val="24"/>
        </w:rPr>
        <w:t>The agency that holds personal information must take such steps (if any)</w:t>
      </w:r>
      <w:r w:rsidR="00A61290">
        <w:rPr>
          <w:sz w:val="24"/>
          <w:szCs w:val="24"/>
        </w:rPr>
        <w:t xml:space="preserve"> </w:t>
      </w:r>
      <w:r w:rsidR="003A6823" w:rsidRPr="00322A63">
        <w:rPr>
          <w:sz w:val="24"/>
          <w:szCs w:val="24"/>
        </w:rPr>
        <w:t xml:space="preserve">as is </w:t>
      </w:r>
    </w:p>
    <w:p w14:paraId="25F25A32" w14:textId="77777777" w:rsidR="00322A63" w:rsidRDefault="00322A63" w:rsidP="00322A63">
      <w:pPr>
        <w:spacing w:after="0" w:line="240" w:lineRule="auto"/>
        <w:ind w:left="1077"/>
        <w:rPr>
          <w:sz w:val="24"/>
          <w:szCs w:val="24"/>
        </w:rPr>
      </w:pPr>
      <w:r>
        <w:rPr>
          <w:sz w:val="24"/>
          <w:szCs w:val="24"/>
        </w:rPr>
        <w:t xml:space="preserve">     </w:t>
      </w:r>
      <w:r w:rsidR="003A6823" w:rsidRPr="00322A63">
        <w:rPr>
          <w:sz w:val="24"/>
          <w:szCs w:val="24"/>
        </w:rPr>
        <w:t xml:space="preserve">reasonable in relation to the circumstances to ensure that the information is </w:t>
      </w:r>
      <w:r>
        <w:rPr>
          <w:sz w:val="24"/>
          <w:szCs w:val="24"/>
        </w:rPr>
        <w:t xml:space="preserve"> </w:t>
      </w:r>
    </w:p>
    <w:p w14:paraId="4DEE2222" w14:textId="51F1346B" w:rsidR="003A6823" w:rsidRPr="00322A63" w:rsidRDefault="00322A63" w:rsidP="00322A63">
      <w:pPr>
        <w:spacing w:after="0" w:line="240" w:lineRule="auto"/>
        <w:ind w:left="1077"/>
        <w:rPr>
          <w:sz w:val="24"/>
          <w:szCs w:val="24"/>
        </w:rPr>
      </w:pPr>
      <w:r>
        <w:rPr>
          <w:sz w:val="24"/>
          <w:szCs w:val="24"/>
        </w:rPr>
        <w:t xml:space="preserve">     </w:t>
      </w:r>
      <w:r w:rsidR="003A6823" w:rsidRPr="00322A63">
        <w:rPr>
          <w:sz w:val="24"/>
          <w:szCs w:val="24"/>
        </w:rPr>
        <w:t>accurate, up to date, complete, relevant and not misleading</w:t>
      </w:r>
    </w:p>
    <w:p w14:paraId="44D14DCC" w14:textId="77777777" w:rsidR="0026610A" w:rsidRPr="0026610A" w:rsidRDefault="0026610A" w:rsidP="0026610A">
      <w:pPr>
        <w:rPr>
          <w:sz w:val="24"/>
          <w:szCs w:val="24"/>
        </w:rPr>
      </w:pPr>
    </w:p>
    <w:p w14:paraId="23F4E713" w14:textId="0F552023" w:rsidR="003A6823" w:rsidRPr="00C549BE" w:rsidRDefault="00C549BE" w:rsidP="00C549BE">
      <w:pPr>
        <w:rPr>
          <w:b/>
          <w:sz w:val="24"/>
          <w:szCs w:val="24"/>
        </w:rPr>
      </w:pPr>
      <w:r>
        <w:rPr>
          <w:b/>
          <w:sz w:val="24"/>
          <w:szCs w:val="24"/>
        </w:rPr>
        <w:t xml:space="preserve">      9. </w:t>
      </w:r>
      <w:r w:rsidR="003A6823" w:rsidRPr="00C549BE">
        <w:rPr>
          <w:b/>
          <w:sz w:val="24"/>
          <w:szCs w:val="24"/>
        </w:rPr>
        <w:t>Privacy Principle 9</w:t>
      </w:r>
    </w:p>
    <w:p w14:paraId="720CD3FD" w14:textId="77777777" w:rsidR="00322A63" w:rsidRDefault="00322A63" w:rsidP="00322A63">
      <w:pPr>
        <w:spacing w:after="0" w:line="240" w:lineRule="auto"/>
        <w:ind w:left="1077"/>
        <w:rPr>
          <w:sz w:val="24"/>
          <w:szCs w:val="24"/>
        </w:rPr>
      </w:pPr>
      <w:r>
        <w:rPr>
          <w:sz w:val="24"/>
          <w:szCs w:val="24"/>
        </w:rPr>
        <w:t xml:space="preserve">a) </w:t>
      </w:r>
      <w:r w:rsidR="003A6823" w:rsidRPr="00322A63">
        <w:rPr>
          <w:sz w:val="24"/>
          <w:szCs w:val="24"/>
        </w:rPr>
        <w:t>An agency that hold</w:t>
      </w:r>
      <w:r w:rsidR="006F1821" w:rsidRPr="00322A63">
        <w:rPr>
          <w:sz w:val="24"/>
          <w:szCs w:val="24"/>
        </w:rPr>
        <w:t>s</w:t>
      </w:r>
      <w:r w:rsidR="003A6823" w:rsidRPr="00322A63">
        <w:rPr>
          <w:sz w:val="24"/>
          <w:szCs w:val="24"/>
        </w:rPr>
        <w:t xml:space="preserve"> personal information shall not keep that information for </w:t>
      </w:r>
    </w:p>
    <w:p w14:paraId="7328210C" w14:textId="77777777" w:rsidR="00322A63" w:rsidRDefault="00322A63" w:rsidP="00322A63">
      <w:pPr>
        <w:spacing w:after="0" w:line="240" w:lineRule="auto"/>
        <w:ind w:left="1077"/>
        <w:rPr>
          <w:sz w:val="24"/>
          <w:szCs w:val="24"/>
        </w:rPr>
      </w:pPr>
      <w:r>
        <w:rPr>
          <w:sz w:val="24"/>
          <w:szCs w:val="24"/>
        </w:rPr>
        <w:t xml:space="preserve">     </w:t>
      </w:r>
      <w:r w:rsidR="003A6823" w:rsidRPr="00322A63">
        <w:rPr>
          <w:sz w:val="24"/>
          <w:szCs w:val="24"/>
        </w:rPr>
        <w:t xml:space="preserve">longer than is required for the purposes for which the information may </w:t>
      </w:r>
    </w:p>
    <w:p w14:paraId="055180AC" w14:textId="48A70DB8" w:rsidR="003A6823" w:rsidRPr="00322A63" w:rsidRDefault="00322A63" w:rsidP="00322A63">
      <w:pPr>
        <w:ind w:left="1080"/>
        <w:rPr>
          <w:sz w:val="24"/>
          <w:szCs w:val="24"/>
        </w:rPr>
      </w:pPr>
      <w:r>
        <w:rPr>
          <w:sz w:val="24"/>
          <w:szCs w:val="24"/>
        </w:rPr>
        <w:t xml:space="preserve">     </w:t>
      </w:r>
      <w:r w:rsidR="003A6823" w:rsidRPr="00322A63">
        <w:rPr>
          <w:sz w:val="24"/>
          <w:szCs w:val="24"/>
        </w:rPr>
        <w:t xml:space="preserve">lawfully be used. </w:t>
      </w:r>
    </w:p>
    <w:p w14:paraId="09AA3E4B" w14:textId="77777777" w:rsidR="0026610A" w:rsidRPr="0026610A" w:rsidRDefault="0026610A" w:rsidP="0026610A">
      <w:pPr>
        <w:rPr>
          <w:sz w:val="24"/>
          <w:szCs w:val="24"/>
        </w:rPr>
      </w:pPr>
    </w:p>
    <w:p w14:paraId="558267F0" w14:textId="0B1BC1EF" w:rsidR="001319FB" w:rsidRPr="00C549BE" w:rsidRDefault="00C549BE" w:rsidP="00C549BE">
      <w:pPr>
        <w:ind w:left="426"/>
        <w:rPr>
          <w:b/>
          <w:sz w:val="24"/>
          <w:szCs w:val="24"/>
        </w:rPr>
      </w:pPr>
      <w:r>
        <w:rPr>
          <w:b/>
          <w:sz w:val="24"/>
          <w:szCs w:val="24"/>
        </w:rPr>
        <w:t xml:space="preserve">10. </w:t>
      </w:r>
      <w:r w:rsidR="001319FB" w:rsidRPr="00C549BE">
        <w:rPr>
          <w:b/>
          <w:sz w:val="24"/>
          <w:szCs w:val="24"/>
        </w:rPr>
        <w:t>Privacy Principle 10</w:t>
      </w:r>
    </w:p>
    <w:p w14:paraId="27471E89" w14:textId="77777777" w:rsidR="00322A63" w:rsidRDefault="00322A63" w:rsidP="00322A63">
      <w:pPr>
        <w:spacing w:after="0" w:line="240" w:lineRule="auto"/>
        <w:ind w:left="1077"/>
        <w:rPr>
          <w:sz w:val="24"/>
          <w:szCs w:val="24"/>
        </w:rPr>
      </w:pPr>
      <w:r>
        <w:rPr>
          <w:sz w:val="24"/>
          <w:szCs w:val="24"/>
        </w:rPr>
        <w:t xml:space="preserve">a)  </w:t>
      </w:r>
      <w:r w:rsidR="001319FB" w:rsidRPr="00322A63">
        <w:rPr>
          <w:sz w:val="24"/>
          <w:szCs w:val="24"/>
        </w:rPr>
        <w:t xml:space="preserve">An agency that holds personal information that was obtained in connection </w:t>
      </w:r>
    </w:p>
    <w:p w14:paraId="06DA410D" w14:textId="2E129EB1" w:rsidR="001319FB" w:rsidRPr="00322A63" w:rsidRDefault="00322A63" w:rsidP="00322A63">
      <w:pPr>
        <w:spacing w:after="0" w:line="240" w:lineRule="auto"/>
        <w:ind w:left="1077"/>
        <w:rPr>
          <w:sz w:val="24"/>
          <w:szCs w:val="24"/>
        </w:rPr>
      </w:pPr>
      <w:r>
        <w:rPr>
          <w:sz w:val="24"/>
          <w:szCs w:val="24"/>
        </w:rPr>
        <w:t xml:space="preserve">      </w:t>
      </w:r>
      <w:r w:rsidR="001319FB" w:rsidRPr="00322A63">
        <w:rPr>
          <w:sz w:val="24"/>
          <w:szCs w:val="24"/>
        </w:rPr>
        <w:t>with one purpose must not use the information for any other purpose</w:t>
      </w:r>
      <w:r w:rsidR="00A61290">
        <w:rPr>
          <w:sz w:val="24"/>
          <w:szCs w:val="24"/>
        </w:rPr>
        <w:t xml:space="preserve">. </w:t>
      </w:r>
      <w:bookmarkStart w:id="0" w:name="_GoBack"/>
      <w:bookmarkEnd w:id="0"/>
    </w:p>
    <w:p w14:paraId="09FA64B4" w14:textId="4D96CA23" w:rsidR="001319FB" w:rsidRDefault="001319FB" w:rsidP="001319FB">
      <w:pPr>
        <w:pStyle w:val="ListParagraph"/>
        <w:numPr>
          <w:ilvl w:val="2"/>
          <w:numId w:val="18"/>
        </w:numPr>
        <w:rPr>
          <w:sz w:val="24"/>
          <w:szCs w:val="24"/>
        </w:rPr>
      </w:pPr>
      <w:r>
        <w:rPr>
          <w:sz w:val="24"/>
          <w:szCs w:val="24"/>
        </w:rPr>
        <w:t>See the Privacy Act 1993 or Privacy Principle 10 for exceptions to this clause</w:t>
      </w:r>
    </w:p>
    <w:p w14:paraId="6AC974E8" w14:textId="73A600B5" w:rsidR="001319FB" w:rsidRPr="00C549BE" w:rsidRDefault="00C549BE" w:rsidP="00C549BE">
      <w:pPr>
        <w:ind w:left="426"/>
        <w:rPr>
          <w:b/>
          <w:sz w:val="24"/>
          <w:szCs w:val="24"/>
        </w:rPr>
      </w:pPr>
      <w:r>
        <w:rPr>
          <w:b/>
          <w:sz w:val="24"/>
          <w:szCs w:val="24"/>
        </w:rPr>
        <w:t xml:space="preserve">11.  </w:t>
      </w:r>
      <w:r w:rsidR="001319FB" w:rsidRPr="00C549BE">
        <w:rPr>
          <w:b/>
          <w:sz w:val="24"/>
          <w:szCs w:val="24"/>
        </w:rPr>
        <w:t>Privacy Principle 11</w:t>
      </w:r>
    </w:p>
    <w:p w14:paraId="67300873" w14:textId="77777777" w:rsidR="00322A63" w:rsidRDefault="00322A63" w:rsidP="00322A63">
      <w:pPr>
        <w:spacing w:after="0" w:line="240" w:lineRule="auto"/>
        <w:ind w:left="1077"/>
        <w:rPr>
          <w:sz w:val="24"/>
          <w:szCs w:val="24"/>
        </w:rPr>
      </w:pPr>
      <w:r>
        <w:rPr>
          <w:sz w:val="24"/>
          <w:szCs w:val="24"/>
        </w:rPr>
        <w:t xml:space="preserve">a) </w:t>
      </w:r>
      <w:r w:rsidR="001319FB" w:rsidRPr="00322A63">
        <w:rPr>
          <w:sz w:val="24"/>
          <w:szCs w:val="24"/>
        </w:rPr>
        <w:t xml:space="preserve">The agency that holds personal information must not disclose the information </w:t>
      </w:r>
    </w:p>
    <w:p w14:paraId="0F3A5E4E" w14:textId="77777777" w:rsidR="00322A63" w:rsidRDefault="00322A63" w:rsidP="00322A63">
      <w:pPr>
        <w:spacing w:after="0" w:line="240" w:lineRule="auto"/>
        <w:ind w:left="1077"/>
        <w:rPr>
          <w:sz w:val="24"/>
          <w:szCs w:val="24"/>
        </w:rPr>
      </w:pPr>
      <w:r>
        <w:rPr>
          <w:sz w:val="24"/>
          <w:szCs w:val="24"/>
        </w:rPr>
        <w:t xml:space="preserve">     </w:t>
      </w:r>
      <w:r w:rsidR="001319FB" w:rsidRPr="00322A63">
        <w:rPr>
          <w:sz w:val="24"/>
          <w:szCs w:val="24"/>
        </w:rPr>
        <w:t xml:space="preserve">to a person, body or agency unless the agency believes, on reasonable </w:t>
      </w:r>
    </w:p>
    <w:p w14:paraId="1618DC42" w14:textId="435D9AEB" w:rsidR="001319FB" w:rsidRPr="00322A63" w:rsidRDefault="00322A63" w:rsidP="00322A63">
      <w:pPr>
        <w:spacing w:after="0" w:line="240" w:lineRule="auto"/>
        <w:ind w:left="1077"/>
        <w:rPr>
          <w:sz w:val="24"/>
          <w:szCs w:val="24"/>
        </w:rPr>
      </w:pPr>
      <w:r>
        <w:rPr>
          <w:sz w:val="24"/>
          <w:szCs w:val="24"/>
        </w:rPr>
        <w:t xml:space="preserve">     </w:t>
      </w:r>
      <w:r w:rsidR="001319FB" w:rsidRPr="00322A63">
        <w:rPr>
          <w:sz w:val="24"/>
          <w:szCs w:val="24"/>
        </w:rPr>
        <w:t>grounds any of the following:</w:t>
      </w:r>
    </w:p>
    <w:p w14:paraId="27B5E7E5" w14:textId="3BFD02CC" w:rsidR="001319FB" w:rsidRDefault="001319FB" w:rsidP="001319FB">
      <w:pPr>
        <w:pStyle w:val="ListParagraph"/>
        <w:numPr>
          <w:ilvl w:val="2"/>
          <w:numId w:val="18"/>
        </w:numPr>
        <w:rPr>
          <w:sz w:val="24"/>
          <w:szCs w:val="24"/>
        </w:rPr>
      </w:pPr>
      <w:r>
        <w:rPr>
          <w:sz w:val="24"/>
          <w:szCs w:val="24"/>
        </w:rPr>
        <w:t>That the disclosure of the information is one of the purpose</w:t>
      </w:r>
      <w:r w:rsidR="00D73CF0">
        <w:rPr>
          <w:sz w:val="24"/>
          <w:szCs w:val="24"/>
        </w:rPr>
        <w:t>s</w:t>
      </w:r>
      <w:r>
        <w:rPr>
          <w:sz w:val="24"/>
          <w:szCs w:val="24"/>
        </w:rPr>
        <w:t xml:space="preserve"> in  connection with which the information was obtained or </w:t>
      </w:r>
      <w:r w:rsidR="00D73CF0">
        <w:rPr>
          <w:sz w:val="24"/>
          <w:szCs w:val="24"/>
        </w:rPr>
        <w:t xml:space="preserve">is </w:t>
      </w:r>
      <w:r>
        <w:rPr>
          <w:sz w:val="24"/>
          <w:szCs w:val="24"/>
        </w:rPr>
        <w:t>directly related to this purpose</w:t>
      </w:r>
    </w:p>
    <w:p w14:paraId="4DD9039D" w14:textId="172AC848" w:rsidR="001319FB" w:rsidRDefault="001319FB" w:rsidP="001319FB">
      <w:pPr>
        <w:pStyle w:val="ListParagraph"/>
        <w:numPr>
          <w:ilvl w:val="2"/>
          <w:numId w:val="18"/>
        </w:numPr>
        <w:rPr>
          <w:sz w:val="24"/>
          <w:szCs w:val="24"/>
        </w:rPr>
      </w:pPr>
      <w:r>
        <w:rPr>
          <w:sz w:val="24"/>
          <w:szCs w:val="24"/>
        </w:rPr>
        <w:t>That the disclosure is authorised by the individual concerned</w:t>
      </w:r>
    </w:p>
    <w:p w14:paraId="705F6822" w14:textId="482D7691" w:rsidR="001319FB" w:rsidRDefault="001319FB" w:rsidP="001319FB">
      <w:pPr>
        <w:pStyle w:val="ListParagraph"/>
        <w:numPr>
          <w:ilvl w:val="2"/>
          <w:numId w:val="18"/>
        </w:numPr>
        <w:rPr>
          <w:sz w:val="24"/>
          <w:szCs w:val="24"/>
        </w:rPr>
      </w:pPr>
      <w:r>
        <w:rPr>
          <w:sz w:val="24"/>
          <w:szCs w:val="24"/>
        </w:rPr>
        <w:t>That non-compliance is necessary:</w:t>
      </w:r>
    </w:p>
    <w:p w14:paraId="7F4AA053" w14:textId="77777777" w:rsidR="001319FB" w:rsidRDefault="001319FB" w:rsidP="001319FB">
      <w:pPr>
        <w:pStyle w:val="ListParagraph"/>
        <w:numPr>
          <w:ilvl w:val="3"/>
          <w:numId w:val="18"/>
        </w:numPr>
        <w:rPr>
          <w:sz w:val="24"/>
          <w:szCs w:val="24"/>
        </w:rPr>
      </w:pPr>
      <w:r>
        <w:rPr>
          <w:sz w:val="24"/>
          <w:szCs w:val="24"/>
        </w:rPr>
        <w:t>To avoid prejudice to the maintenance of the law</w:t>
      </w:r>
    </w:p>
    <w:p w14:paraId="682B56C5" w14:textId="77777777" w:rsidR="001319FB" w:rsidRDefault="001319FB" w:rsidP="001319FB">
      <w:pPr>
        <w:pStyle w:val="ListParagraph"/>
        <w:numPr>
          <w:ilvl w:val="3"/>
          <w:numId w:val="18"/>
        </w:numPr>
        <w:rPr>
          <w:sz w:val="24"/>
          <w:szCs w:val="24"/>
        </w:rPr>
      </w:pPr>
      <w:r>
        <w:rPr>
          <w:sz w:val="24"/>
          <w:szCs w:val="24"/>
        </w:rPr>
        <w:t>For the enforcement of a law imposing a pecuniary penalty</w:t>
      </w:r>
    </w:p>
    <w:p w14:paraId="366FECD5" w14:textId="77777777" w:rsidR="001319FB" w:rsidRDefault="001319FB" w:rsidP="001319FB">
      <w:pPr>
        <w:pStyle w:val="ListParagraph"/>
        <w:numPr>
          <w:ilvl w:val="3"/>
          <w:numId w:val="18"/>
        </w:numPr>
        <w:rPr>
          <w:sz w:val="24"/>
          <w:szCs w:val="24"/>
        </w:rPr>
      </w:pPr>
      <w:r>
        <w:rPr>
          <w:sz w:val="24"/>
          <w:szCs w:val="24"/>
        </w:rPr>
        <w:t>For the protection of the public revenue</w:t>
      </w:r>
    </w:p>
    <w:p w14:paraId="12965450" w14:textId="77777777" w:rsidR="001319FB" w:rsidRDefault="001319FB" w:rsidP="001319FB">
      <w:pPr>
        <w:pStyle w:val="ListParagraph"/>
        <w:numPr>
          <w:ilvl w:val="3"/>
          <w:numId w:val="18"/>
        </w:numPr>
        <w:rPr>
          <w:sz w:val="24"/>
          <w:szCs w:val="24"/>
        </w:rPr>
      </w:pPr>
      <w:r>
        <w:rPr>
          <w:sz w:val="24"/>
          <w:szCs w:val="24"/>
        </w:rPr>
        <w:t>For the conduct of proceedings before any court or tribunal</w:t>
      </w:r>
    </w:p>
    <w:p w14:paraId="7CE31BAD" w14:textId="77777777" w:rsidR="00D73CF0" w:rsidRDefault="001319FB" w:rsidP="001319FB">
      <w:pPr>
        <w:pStyle w:val="ListParagraph"/>
        <w:numPr>
          <w:ilvl w:val="3"/>
          <w:numId w:val="18"/>
        </w:numPr>
        <w:rPr>
          <w:sz w:val="24"/>
          <w:szCs w:val="24"/>
        </w:rPr>
      </w:pPr>
      <w:r>
        <w:rPr>
          <w:sz w:val="24"/>
          <w:szCs w:val="24"/>
        </w:rPr>
        <w:t>To prevent or lessen a serious threat to public health or public safety or the life or health of the individual or another individual</w:t>
      </w:r>
    </w:p>
    <w:p w14:paraId="69D4F0F9" w14:textId="03A2B1DA" w:rsidR="00D73CF0" w:rsidRDefault="00D73CF0" w:rsidP="001319FB">
      <w:pPr>
        <w:pStyle w:val="ListParagraph"/>
        <w:numPr>
          <w:ilvl w:val="3"/>
          <w:numId w:val="18"/>
        </w:numPr>
        <w:rPr>
          <w:sz w:val="24"/>
          <w:szCs w:val="24"/>
        </w:rPr>
      </w:pPr>
      <w:r>
        <w:rPr>
          <w:sz w:val="24"/>
          <w:szCs w:val="24"/>
        </w:rPr>
        <w:t>For a security or intelligence agency to perform its functions</w:t>
      </w:r>
    </w:p>
    <w:p w14:paraId="6D1E8DA9" w14:textId="1FED2EE8" w:rsidR="001319FB" w:rsidRDefault="00D73CF0" w:rsidP="001319FB">
      <w:pPr>
        <w:pStyle w:val="ListParagraph"/>
        <w:numPr>
          <w:ilvl w:val="3"/>
          <w:numId w:val="18"/>
        </w:numPr>
        <w:rPr>
          <w:sz w:val="24"/>
          <w:szCs w:val="24"/>
        </w:rPr>
      </w:pPr>
      <w:r>
        <w:rPr>
          <w:sz w:val="24"/>
          <w:szCs w:val="24"/>
        </w:rPr>
        <w:t>To facilitate the sale or other disposition of a business as a going concern</w:t>
      </w:r>
      <w:r w:rsidR="001319FB">
        <w:rPr>
          <w:sz w:val="24"/>
          <w:szCs w:val="24"/>
        </w:rPr>
        <w:t xml:space="preserve"> </w:t>
      </w:r>
    </w:p>
    <w:p w14:paraId="68906D66" w14:textId="77777777" w:rsidR="00D73CF0" w:rsidRDefault="00D73CF0" w:rsidP="00D73CF0">
      <w:pPr>
        <w:pStyle w:val="ListParagraph"/>
        <w:numPr>
          <w:ilvl w:val="2"/>
          <w:numId w:val="18"/>
        </w:numPr>
        <w:rPr>
          <w:sz w:val="24"/>
          <w:szCs w:val="24"/>
        </w:rPr>
      </w:pPr>
      <w:r>
        <w:rPr>
          <w:sz w:val="24"/>
          <w:szCs w:val="24"/>
        </w:rPr>
        <w:t>That non-compliance is acceptable:</w:t>
      </w:r>
    </w:p>
    <w:p w14:paraId="746118C2" w14:textId="3B23EAB0" w:rsidR="00D73CF0" w:rsidRDefault="00D73CF0" w:rsidP="00D73CF0">
      <w:pPr>
        <w:pStyle w:val="ListParagraph"/>
        <w:numPr>
          <w:ilvl w:val="3"/>
          <w:numId w:val="18"/>
        </w:numPr>
        <w:rPr>
          <w:sz w:val="24"/>
          <w:szCs w:val="24"/>
        </w:rPr>
      </w:pPr>
      <w:r>
        <w:rPr>
          <w:sz w:val="24"/>
          <w:szCs w:val="24"/>
        </w:rPr>
        <w:lastRenderedPageBreak/>
        <w:t>If the information is to be used in a form in which the individual concerned is not identified and is to be used for statistical research purposes</w:t>
      </w:r>
    </w:p>
    <w:p w14:paraId="6BEF2E23" w14:textId="1F147879" w:rsidR="00D73CF0" w:rsidRDefault="00472FAD" w:rsidP="00D73CF0">
      <w:pPr>
        <w:pStyle w:val="ListParagraph"/>
        <w:numPr>
          <w:ilvl w:val="3"/>
          <w:numId w:val="18"/>
        </w:numPr>
        <w:rPr>
          <w:sz w:val="24"/>
          <w:szCs w:val="24"/>
        </w:rPr>
      </w:pPr>
      <w:r>
        <w:rPr>
          <w:sz w:val="24"/>
          <w:szCs w:val="24"/>
        </w:rPr>
        <w:t>If</w:t>
      </w:r>
      <w:r w:rsidR="00D73CF0">
        <w:rPr>
          <w:sz w:val="24"/>
          <w:szCs w:val="24"/>
        </w:rPr>
        <w:t xml:space="preserve"> the disclosure of the information is in accordance with an authority granted under section 54 of the Privacy Act 1993.</w:t>
      </w:r>
    </w:p>
    <w:p w14:paraId="687F85B6" w14:textId="77777777" w:rsidR="00361D5B" w:rsidRDefault="00D73CF0" w:rsidP="00361D5B">
      <w:pPr>
        <w:spacing w:after="0" w:line="240" w:lineRule="auto"/>
        <w:rPr>
          <w:sz w:val="24"/>
          <w:szCs w:val="24"/>
        </w:rPr>
      </w:pPr>
      <w:r>
        <w:rPr>
          <w:sz w:val="24"/>
          <w:szCs w:val="24"/>
        </w:rPr>
        <w:t xml:space="preserve"> NB: Privacy Principle 11 contains a link to a guide on releasing personal information to </w:t>
      </w:r>
    </w:p>
    <w:p w14:paraId="51C9EA80" w14:textId="3D8776C5" w:rsidR="00D73CF0" w:rsidRDefault="00361D5B" w:rsidP="00361D5B">
      <w:pPr>
        <w:spacing w:after="0" w:line="240" w:lineRule="auto"/>
        <w:rPr>
          <w:sz w:val="24"/>
          <w:szCs w:val="24"/>
        </w:rPr>
      </w:pPr>
      <w:r>
        <w:rPr>
          <w:sz w:val="24"/>
          <w:szCs w:val="24"/>
        </w:rPr>
        <w:t xml:space="preserve">        </w:t>
      </w:r>
      <w:r w:rsidR="00D73CF0">
        <w:rPr>
          <w:sz w:val="24"/>
          <w:szCs w:val="24"/>
        </w:rPr>
        <w:t xml:space="preserve">Police and law enforcement agencies. </w:t>
      </w:r>
    </w:p>
    <w:p w14:paraId="0BD2322F" w14:textId="77777777" w:rsidR="00361D5B" w:rsidRDefault="00361D5B" w:rsidP="00361D5B">
      <w:pPr>
        <w:spacing w:after="0" w:line="240" w:lineRule="auto"/>
        <w:rPr>
          <w:sz w:val="24"/>
          <w:szCs w:val="24"/>
        </w:rPr>
      </w:pPr>
    </w:p>
    <w:p w14:paraId="1F87F506" w14:textId="4980E2A5" w:rsidR="003808EA" w:rsidRPr="00775BAC" w:rsidRDefault="003808EA" w:rsidP="00D73CF0">
      <w:pPr>
        <w:rPr>
          <w:b/>
          <w:sz w:val="24"/>
          <w:szCs w:val="24"/>
        </w:rPr>
      </w:pPr>
      <w:r w:rsidRPr="00775BAC">
        <w:rPr>
          <w:b/>
          <w:sz w:val="24"/>
          <w:szCs w:val="24"/>
        </w:rPr>
        <w:t>1</w:t>
      </w:r>
      <w:r w:rsidR="00C549BE">
        <w:rPr>
          <w:b/>
          <w:sz w:val="24"/>
          <w:szCs w:val="24"/>
        </w:rPr>
        <w:t>2</w:t>
      </w:r>
      <w:r w:rsidRPr="00775BAC">
        <w:rPr>
          <w:b/>
          <w:sz w:val="24"/>
          <w:szCs w:val="24"/>
        </w:rPr>
        <w:t>. Privacy Principle 12</w:t>
      </w:r>
    </w:p>
    <w:p w14:paraId="3B9D2E13" w14:textId="77777777" w:rsidR="003808EA" w:rsidRDefault="003808EA" w:rsidP="003808EA">
      <w:pPr>
        <w:spacing w:after="0" w:line="240" w:lineRule="auto"/>
        <w:ind w:left="720"/>
        <w:rPr>
          <w:sz w:val="24"/>
          <w:szCs w:val="24"/>
        </w:rPr>
      </w:pPr>
      <w:r>
        <w:rPr>
          <w:sz w:val="24"/>
          <w:szCs w:val="24"/>
        </w:rPr>
        <w:t xml:space="preserve">a.     An agency shall not assign a unique identifier to an individual unless the </w:t>
      </w:r>
    </w:p>
    <w:p w14:paraId="415480F8" w14:textId="77777777" w:rsidR="003808EA" w:rsidRDefault="003808EA" w:rsidP="003808EA">
      <w:pPr>
        <w:spacing w:after="0" w:line="240" w:lineRule="auto"/>
        <w:ind w:left="720"/>
        <w:rPr>
          <w:sz w:val="24"/>
          <w:szCs w:val="24"/>
        </w:rPr>
      </w:pPr>
      <w:r>
        <w:rPr>
          <w:sz w:val="24"/>
          <w:szCs w:val="24"/>
        </w:rPr>
        <w:t xml:space="preserve">        assignment of that identifier is necessary to enable the agency to carry out any  </w:t>
      </w:r>
    </w:p>
    <w:p w14:paraId="4BD88D2E" w14:textId="16B1B8FB" w:rsidR="003808EA" w:rsidRDefault="003808EA" w:rsidP="003808EA">
      <w:pPr>
        <w:spacing w:after="0" w:line="240" w:lineRule="auto"/>
        <w:ind w:left="720"/>
        <w:rPr>
          <w:sz w:val="24"/>
          <w:szCs w:val="24"/>
        </w:rPr>
      </w:pPr>
      <w:r>
        <w:rPr>
          <w:sz w:val="24"/>
          <w:szCs w:val="24"/>
        </w:rPr>
        <w:t xml:space="preserve">        one of more of its functions efficiently</w:t>
      </w:r>
    </w:p>
    <w:p w14:paraId="6ED7D37D" w14:textId="77777777" w:rsidR="00472FAD" w:rsidRDefault="00775BAC" w:rsidP="003808EA">
      <w:pPr>
        <w:spacing w:after="0" w:line="240" w:lineRule="auto"/>
        <w:ind w:left="720"/>
        <w:rPr>
          <w:sz w:val="24"/>
          <w:szCs w:val="24"/>
        </w:rPr>
      </w:pPr>
      <w:r>
        <w:rPr>
          <w:sz w:val="24"/>
          <w:szCs w:val="24"/>
        </w:rPr>
        <w:t xml:space="preserve">b.     An agency shall not assign to an individual a unique </w:t>
      </w:r>
      <w:r w:rsidR="00472FAD">
        <w:rPr>
          <w:sz w:val="24"/>
          <w:szCs w:val="24"/>
        </w:rPr>
        <w:t>identifier</w:t>
      </w:r>
      <w:r>
        <w:rPr>
          <w:sz w:val="24"/>
          <w:szCs w:val="24"/>
        </w:rPr>
        <w:t xml:space="preserve"> that, to the </w:t>
      </w:r>
      <w:r w:rsidR="00472FAD">
        <w:rPr>
          <w:sz w:val="24"/>
          <w:szCs w:val="24"/>
        </w:rPr>
        <w:t xml:space="preserve"> </w:t>
      </w:r>
    </w:p>
    <w:p w14:paraId="4774369E" w14:textId="06E6B9E4" w:rsidR="00775BAC" w:rsidRDefault="00472FAD" w:rsidP="003808EA">
      <w:pPr>
        <w:spacing w:after="0" w:line="240" w:lineRule="auto"/>
        <w:ind w:left="720"/>
        <w:rPr>
          <w:sz w:val="24"/>
          <w:szCs w:val="24"/>
        </w:rPr>
      </w:pPr>
      <w:r>
        <w:rPr>
          <w:sz w:val="24"/>
          <w:szCs w:val="24"/>
        </w:rPr>
        <w:t xml:space="preserve">        agency’s</w:t>
      </w:r>
      <w:r w:rsidR="00775BAC">
        <w:rPr>
          <w:sz w:val="24"/>
          <w:szCs w:val="24"/>
        </w:rPr>
        <w:t xml:space="preserve"> knowledge, has been assigned to that individual by another agency</w:t>
      </w:r>
    </w:p>
    <w:p w14:paraId="502FE2FF" w14:textId="77777777" w:rsidR="00775BAC" w:rsidRDefault="00775BAC" w:rsidP="003808EA">
      <w:pPr>
        <w:spacing w:after="0" w:line="240" w:lineRule="auto"/>
        <w:ind w:left="720"/>
        <w:rPr>
          <w:sz w:val="24"/>
          <w:szCs w:val="24"/>
        </w:rPr>
      </w:pPr>
      <w:r>
        <w:rPr>
          <w:sz w:val="24"/>
          <w:szCs w:val="24"/>
        </w:rPr>
        <w:t xml:space="preserve">c.     An agency that assigns unique identifiers to individuals shall take all reasonable  </w:t>
      </w:r>
    </w:p>
    <w:p w14:paraId="36BFE270" w14:textId="77777777" w:rsidR="00775BAC" w:rsidRDefault="00775BAC" w:rsidP="003808EA">
      <w:pPr>
        <w:spacing w:after="0" w:line="240" w:lineRule="auto"/>
        <w:ind w:left="720"/>
        <w:rPr>
          <w:sz w:val="24"/>
          <w:szCs w:val="24"/>
        </w:rPr>
      </w:pPr>
      <w:r>
        <w:rPr>
          <w:sz w:val="24"/>
          <w:szCs w:val="24"/>
        </w:rPr>
        <w:t xml:space="preserve">        steps to ensure that unique identifiers are assigned only to individuals whose </w:t>
      </w:r>
    </w:p>
    <w:p w14:paraId="528732E9" w14:textId="1B4EA870" w:rsidR="00775BAC" w:rsidRDefault="00775BAC" w:rsidP="003808EA">
      <w:pPr>
        <w:spacing w:after="0" w:line="240" w:lineRule="auto"/>
        <w:ind w:left="720"/>
        <w:rPr>
          <w:sz w:val="24"/>
          <w:szCs w:val="24"/>
        </w:rPr>
      </w:pPr>
      <w:r>
        <w:rPr>
          <w:sz w:val="24"/>
          <w:szCs w:val="24"/>
        </w:rPr>
        <w:t xml:space="preserve">        identity is clearly established.  </w:t>
      </w:r>
      <w:r>
        <w:rPr>
          <w:sz w:val="24"/>
          <w:szCs w:val="24"/>
        </w:rPr>
        <w:tab/>
      </w:r>
    </w:p>
    <w:p w14:paraId="029E4B7F" w14:textId="77777777" w:rsidR="003808EA" w:rsidRDefault="003808EA" w:rsidP="003808EA">
      <w:pPr>
        <w:ind w:left="720"/>
        <w:rPr>
          <w:sz w:val="24"/>
          <w:szCs w:val="24"/>
        </w:rPr>
      </w:pPr>
    </w:p>
    <w:p w14:paraId="3DCFB04F" w14:textId="77777777" w:rsidR="003808EA" w:rsidRPr="00D73CF0" w:rsidRDefault="003808EA" w:rsidP="00D73CF0">
      <w:pPr>
        <w:rPr>
          <w:sz w:val="24"/>
          <w:szCs w:val="24"/>
        </w:rPr>
      </w:pPr>
    </w:p>
    <w:p w14:paraId="59F34E28" w14:textId="77777777" w:rsidR="003A6823" w:rsidRPr="001319FB" w:rsidRDefault="003A6823" w:rsidP="003A6823">
      <w:pPr>
        <w:pStyle w:val="ListParagraph"/>
        <w:ind w:left="0"/>
        <w:rPr>
          <w:sz w:val="24"/>
          <w:szCs w:val="24"/>
        </w:rPr>
      </w:pPr>
    </w:p>
    <w:p w14:paraId="1E86462E" w14:textId="77777777" w:rsidR="00ED6C68" w:rsidRPr="001319FB" w:rsidRDefault="00ED6C68" w:rsidP="00ED6C68">
      <w:pPr>
        <w:pStyle w:val="ListParagraph"/>
        <w:ind w:left="2160"/>
        <w:rPr>
          <w:sz w:val="24"/>
          <w:szCs w:val="24"/>
        </w:rPr>
      </w:pPr>
    </w:p>
    <w:p w14:paraId="14703B03" w14:textId="680EC82E" w:rsidR="00ED6C68" w:rsidRPr="001319FB" w:rsidRDefault="00ED6C68" w:rsidP="00ED6C68">
      <w:pPr>
        <w:ind w:left="720"/>
        <w:rPr>
          <w:sz w:val="24"/>
          <w:szCs w:val="24"/>
        </w:rPr>
      </w:pPr>
    </w:p>
    <w:p w14:paraId="77D39528" w14:textId="680EC82E" w:rsidR="00A17BA3" w:rsidRPr="001319FB" w:rsidRDefault="00A17BA3" w:rsidP="00A17BA3">
      <w:pPr>
        <w:rPr>
          <w:sz w:val="24"/>
          <w:szCs w:val="24"/>
        </w:rPr>
      </w:pPr>
    </w:p>
    <w:p w14:paraId="179819D6" w14:textId="77777777" w:rsidR="00A17BA3" w:rsidRDefault="00A17BA3" w:rsidP="00A17BA3">
      <w:pPr>
        <w:rPr>
          <w:sz w:val="24"/>
          <w:szCs w:val="24"/>
        </w:rPr>
      </w:pPr>
    </w:p>
    <w:p w14:paraId="4123DE1D" w14:textId="77777777" w:rsidR="00A17BA3" w:rsidRDefault="00A17BA3" w:rsidP="00A17BA3">
      <w:pPr>
        <w:rPr>
          <w:sz w:val="24"/>
          <w:szCs w:val="24"/>
        </w:rPr>
      </w:pPr>
    </w:p>
    <w:p w14:paraId="265F7878" w14:textId="3384968B" w:rsidR="00A17BA3" w:rsidRPr="00A17BA3" w:rsidRDefault="00A17BA3" w:rsidP="00A17BA3">
      <w:pPr>
        <w:rPr>
          <w:sz w:val="24"/>
          <w:szCs w:val="24"/>
        </w:rPr>
      </w:pPr>
    </w:p>
    <w:sectPr w:rsidR="00A17BA3" w:rsidRPr="00A17BA3" w:rsidSect="00C22BEB">
      <w:footerReference w:type="default" r:id="rId10"/>
      <w:pgSz w:w="11906" w:h="16838"/>
      <w:pgMar w:top="1021" w:right="1440" w:bottom="96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CE566" w14:textId="77777777" w:rsidR="00AB1EB4" w:rsidRDefault="00AB1EB4" w:rsidP="008C75E3">
      <w:pPr>
        <w:spacing w:after="0" w:line="240" w:lineRule="auto"/>
      </w:pPr>
      <w:r>
        <w:separator/>
      </w:r>
    </w:p>
  </w:endnote>
  <w:endnote w:type="continuationSeparator" w:id="0">
    <w:p w14:paraId="522FF4DB" w14:textId="77777777" w:rsidR="00AB1EB4" w:rsidRDefault="00AB1EB4" w:rsidP="008C7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20465"/>
      <w:docPartObj>
        <w:docPartGallery w:val="Page Numbers (Bottom of Page)"/>
        <w:docPartUnique/>
      </w:docPartObj>
    </w:sdtPr>
    <w:sdtEndPr/>
    <w:sdtContent>
      <w:sdt>
        <w:sdtPr>
          <w:id w:val="-1705238520"/>
          <w:docPartObj>
            <w:docPartGallery w:val="Page Numbers (Top of Page)"/>
            <w:docPartUnique/>
          </w:docPartObj>
        </w:sdtPr>
        <w:sdtEndPr/>
        <w:sdtContent>
          <w:p w14:paraId="18DFC257" w14:textId="3C559E54" w:rsidR="008C75E3" w:rsidRDefault="008C75E3">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A61290">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61290">
              <w:rPr>
                <w:b/>
                <w:bCs/>
                <w:noProof/>
              </w:rPr>
              <w:t>5</w:t>
            </w:r>
            <w:r>
              <w:rPr>
                <w:b/>
                <w:bCs/>
                <w:sz w:val="24"/>
                <w:szCs w:val="24"/>
              </w:rPr>
              <w:fldChar w:fldCharType="end"/>
            </w:r>
          </w:p>
        </w:sdtContent>
      </w:sdt>
    </w:sdtContent>
  </w:sdt>
  <w:p w14:paraId="63381193" w14:textId="77777777" w:rsidR="008C75E3" w:rsidRDefault="008C75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CF211F" w14:textId="77777777" w:rsidR="00AB1EB4" w:rsidRDefault="00AB1EB4" w:rsidP="008C75E3">
      <w:pPr>
        <w:spacing w:after="0" w:line="240" w:lineRule="auto"/>
      </w:pPr>
      <w:r>
        <w:separator/>
      </w:r>
    </w:p>
  </w:footnote>
  <w:footnote w:type="continuationSeparator" w:id="0">
    <w:p w14:paraId="68920DAA" w14:textId="77777777" w:rsidR="00AB1EB4" w:rsidRDefault="00AB1EB4" w:rsidP="008C75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7BF"/>
    <w:multiLevelType w:val="hybridMultilevel"/>
    <w:tmpl w:val="FF24BE3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23C55A5"/>
    <w:multiLevelType w:val="hybridMultilevel"/>
    <w:tmpl w:val="C8F63E8C"/>
    <w:lvl w:ilvl="0" w:tplc="14090019">
      <w:start w:val="1"/>
      <w:numFmt w:val="lowerLetter"/>
      <w:lvlText w:val="%1."/>
      <w:lvlJc w:val="left"/>
      <w:pPr>
        <w:ind w:left="1080" w:hanging="360"/>
      </w:p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07F560B8"/>
    <w:multiLevelType w:val="hybridMultilevel"/>
    <w:tmpl w:val="926E2C18"/>
    <w:lvl w:ilvl="0" w:tplc="1409000F">
      <w:start w:val="1"/>
      <w:numFmt w:val="decimal"/>
      <w:lvlText w:val="%1."/>
      <w:lvlJc w:val="left"/>
      <w:pPr>
        <w:ind w:left="2340" w:hanging="360"/>
      </w:pPr>
    </w:lvl>
    <w:lvl w:ilvl="1" w:tplc="14090019" w:tentative="1">
      <w:start w:val="1"/>
      <w:numFmt w:val="lowerLetter"/>
      <w:lvlText w:val="%2."/>
      <w:lvlJc w:val="left"/>
      <w:pPr>
        <w:ind w:left="3060" w:hanging="360"/>
      </w:pPr>
    </w:lvl>
    <w:lvl w:ilvl="2" w:tplc="1409001B" w:tentative="1">
      <w:start w:val="1"/>
      <w:numFmt w:val="lowerRoman"/>
      <w:lvlText w:val="%3."/>
      <w:lvlJc w:val="right"/>
      <w:pPr>
        <w:ind w:left="3780" w:hanging="180"/>
      </w:pPr>
    </w:lvl>
    <w:lvl w:ilvl="3" w:tplc="1409000F" w:tentative="1">
      <w:start w:val="1"/>
      <w:numFmt w:val="decimal"/>
      <w:lvlText w:val="%4."/>
      <w:lvlJc w:val="left"/>
      <w:pPr>
        <w:ind w:left="4500" w:hanging="360"/>
      </w:pPr>
    </w:lvl>
    <w:lvl w:ilvl="4" w:tplc="14090019" w:tentative="1">
      <w:start w:val="1"/>
      <w:numFmt w:val="lowerLetter"/>
      <w:lvlText w:val="%5."/>
      <w:lvlJc w:val="left"/>
      <w:pPr>
        <w:ind w:left="5220" w:hanging="360"/>
      </w:pPr>
    </w:lvl>
    <w:lvl w:ilvl="5" w:tplc="1409001B" w:tentative="1">
      <w:start w:val="1"/>
      <w:numFmt w:val="lowerRoman"/>
      <w:lvlText w:val="%6."/>
      <w:lvlJc w:val="right"/>
      <w:pPr>
        <w:ind w:left="5940" w:hanging="180"/>
      </w:pPr>
    </w:lvl>
    <w:lvl w:ilvl="6" w:tplc="1409000F" w:tentative="1">
      <w:start w:val="1"/>
      <w:numFmt w:val="decimal"/>
      <w:lvlText w:val="%7."/>
      <w:lvlJc w:val="left"/>
      <w:pPr>
        <w:ind w:left="6660" w:hanging="360"/>
      </w:pPr>
    </w:lvl>
    <w:lvl w:ilvl="7" w:tplc="14090019" w:tentative="1">
      <w:start w:val="1"/>
      <w:numFmt w:val="lowerLetter"/>
      <w:lvlText w:val="%8."/>
      <w:lvlJc w:val="left"/>
      <w:pPr>
        <w:ind w:left="7380" w:hanging="360"/>
      </w:pPr>
    </w:lvl>
    <w:lvl w:ilvl="8" w:tplc="1409001B" w:tentative="1">
      <w:start w:val="1"/>
      <w:numFmt w:val="lowerRoman"/>
      <w:lvlText w:val="%9."/>
      <w:lvlJc w:val="right"/>
      <w:pPr>
        <w:ind w:left="8100" w:hanging="180"/>
      </w:pPr>
    </w:lvl>
  </w:abstractNum>
  <w:abstractNum w:abstractNumId="3" w15:restartNumberingAfterBreak="0">
    <w:nsid w:val="122E22F8"/>
    <w:multiLevelType w:val="hybridMultilevel"/>
    <w:tmpl w:val="97342042"/>
    <w:lvl w:ilvl="0" w:tplc="14090017">
      <w:start w:val="1"/>
      <w:numFmt w:val="lowerLetter"/>
      <w:lvlText w:val="%1)"/>
      <w:lvlJc w:val="left"/>
      <w:pPr>
        <w:ind w:left="2340" w:hanging="360"/>
      </w:pPr>
    </w:lvl>
    <w:lvl w:ilvl="1" w:tplc="14090019">
      <w:start w:val="1"/>
      <w:numFmt w:val="lowerLetter"/>
      <w:lvlText w:val="%2."/>
      <w:lvlJc w:val="left"/>
      <w:pPr>
        <w:ind w:left="3060" w:hanging="360"/>
      </w:pPr>
    </w:lvl>
    <w:lvl w:ilvl="2" w:tplc="1409001B">
      <w:start w:val="1"/>
      <w:numFmt w:val="lowerRoman"/>
      <w:lvlText w:val="%3."/>
      <w:lvlJc w:val="right"/>
      <w:pPr>
        <w:ind w:left="3780" w:hanging="180"/>
      </w:pPr>
    </w:lvl>
    <w:lvl w:ilvl="3" w:tplc="1409000F" w:tentative="1">
      <w:start w:val="1"/>
      <w:numFmt w:val="decimal"/>
      <w:lvlText w:val="%4."/>
      <w:lvlJc w:val="left"/>
      <w:pPr>
        <w:ind w:left="4500" w:hanging="360"/>
      </w:pPr>
    </w:lvl>
    <w:lvl w:ilvl="4" w:tplc="14090019" w:tentative="1">
      <w:start w:val="1"/>
      <w:numFmt w:val="lowerLetter"/>
      <w:lvlText w:val="%5."/>
      <w:lvlJc w:val="left"/>
      <w:pPr>
        <w:ind w:left="5220" w:hanging="360"/>
      </w:pPr>
    </w:lvl>
    <w:lvl w:ilvl="5" w:tplc="1409001B" w:tentative="1">
      <w:start w:val="1"/>
      <w:numFmt w:val="lowerRoman"/>
      <w:lvlText w:val="%6."/>
      <w:lvlJc w:val="right"/>
      <w:pPr>
        <w:ind w:left="5940" w:hanging="180"/>
      </w:pPr>
    </w:lvl>
    <w:lvl w:ilvl="6" w:tplc="1409000F" w:tentative="1">
      <w:start w:val="1"/>
      <w:numFmt w:val="decimal"/>
      <w:lvlText w:val="%7."/>
      <w:lvlJc w:val="left"/>
      <w:pPr>
        <w:ind w:left="6660" w:hanging="360"/>
      </w:pPr>
    </w:lvl>
    <w:lvl w:ilvl="7" w:tplc="14090019" w:tentative="1">
      <w:start w:val="1"/>
      <w:numFmt w:val="lowerLetter"/>
      <w:lvlText w:val="%8."/>
      <w:lvlJc w:val="left"/>
      <w:pPr>
        <w:ind w:left="7380" w:hanging="360"/>
      </w:pPr>
    </w:lvl>
    <w:lvl w:ilvl="8" w:tplc="1409001B" w:tentative="1">
      <w:start w:val="1"/>
      <w:numFmt w:val="lowerRoman"/>
      <w:lvlText w:val="%9."/>
      <w:lvlJc w:val="right"/>
      <w:pPr>
        <w:ind w:left="8100" w:hanging="180"/>
      </w:pPr>
    </w:lvl>
  </w:abstractNum>
  <w:abstractNum w:abstractNumId="4" w15:restartNumberingAfterBreak="0">
    <w:nsid w:val="19A87EAD"/>
    <w:multiLevelType w:val="hybridMultilevel"/>
    <w:tmpl w:val="22EE751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F9B3F9E"/>
    <w:multiLevelType w:val="hybridMultilevel"/>
    <w:tmpl w:val="DC56937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0F">
      <w:start w:val="1"/>
      <w:numFmt w:val="decimal"/>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544525A"/>
    <w:multiLevelType w:val="multilevel"/>
    <w:tmpl w:val="4094E896"/>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7" w15:restartNumberingAfterBreak="0">
    <w:nsid w:val="2A1E003E"/>
    <w:multiLevelType w:val="multilevel"/>
    <w:tmpl w:val="764CA6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26019B"/>
    <w:multiLevelType w:val="hybridMultilevel"/>
    <w:tmpl w:val="437086FA"/>
    <w:lvl w:ilvl="0" w:tplc="F2D6808E">
      <w:start w:val="1"/>
      <w:numFmt w:val="lowerLetter"/>
      <w:lvlText w:val="%1)"/>
      <w:lvlJc w:val="left"/>
      <w:pPr>
        <w:ind w:left="1080" w:hanging="360"/>
      </w:pPr>
      <w:rPr>
        <w:rFonts w:hint="default"/>
      </w:r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9" w15:restartNumberingAfterBreak="0">
    <w:nsid w:val="36F05E65"/>
    <w:multiLevelType w:val="hybridMultilevel"/>
    <w:tmpl w:val="E206897A"/>
    <w:lvl w:ilvl="0" w:tplc="1409000F">
      <w:start w:val="1"/>
      <w:numFmt w:val="decimal"/>
      <w:lvlText w:val="%1."/>
      <w:lvlJc w:val="left"/>
      <w:pPr>
        <w:ind w:left="786" w:hanging="360"/>
      </w:pPr>
      <w:rPr>
        <w:rFonts w:hint="default"/>
      </w:rPr>
    </w:lvl>
    <w:lvl w:ilvl="1" w:tplc="14090017">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D412CB4"/>
    <w:multiLevelType w:val="hybridMultilevel"/>
    <w:tmpl w:val="708E6B6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9">
      <w:start w:val="1"/>
      <w:numFmt w:val="lowerLetter"/>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462137B"/>
    <w:multiLevelType w:val="hybridMultilevel"/>
    <w:tmpl w:val="F6E658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70E1C23"/>
    <w:multiLevelType w:val="hybridMultilevel"/>
    <w:tmpl w:val="1EDA1516"/>
    <w:lvl w:ilvl="0" w:tplc="14090017">
      <w:start w:val="1"/>
      <w:numFmt w:val="lowerLetter"/>
      <w:lvlText w:val="%1)"/>
      <w:lvlJc w:val="left"/>
      <w:pPr>
        <w:ind w:left="1800" w:hanging="360"/>
      </w:pPr>
    </w:lvl>
    <w:lvl w:ilvl="1" w:tplc="14090019">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3" w15:restartNumberingAfterBreak="0">
    <w:nsid w:val="54D66BD6"/>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B6185B"/>
    <w:multiLevelType w:val="hybridMultilevel"/>
    <w:tmpl w:val="0802842E"/>
    <w:lvl w:ilvl="0" w:tplc="14090019">
      <w:start w:val="1"/>
      <w:numFmt w:val="lowerLetter"/>
      <w:lvlText w:val="%1."/>
      <w:lvlJc w:val="left"/>
      <w:pPr>
        <w:ind w:left="1800" w:hanging="360"/>
      </w:p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5" w15:restartNumberingAfterBreak="0">
    <w:nsid w:val="5C1C647A"/>
    <w:multiLevelType w:val="hybridMultilevel"/>
    <w:tmpl w:val="AD308E2A"/>
    <w:lvl w:ilvl="0" w:tplc="14090017">
      <w:start w:val="1"/>
      <w:numFmt w:val="lowerLetter"/>
      <w:lvlText w:val="%1)"/>
      <w:lvlJc w:val="left"/>
      <w:pPr>
        <w:ind w:left="1080" w:hanging="360"/>
      </w:p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6" w15:restartNumberingAfterBreak="0">
    <w:nsid w:val="61CF7F65"/>
    <w:multiLevelType w:val="hybridMultilevel"/>
    <w:tmpl w:val="30045896"/>
    <w:lvl w:ilvl="0" w:tplc="14090019">
      <w:start w:val="1"/>
      <w:numFmt w:val="lowerLetter"/>
      <w:lvlText w:val="%1."/>
      <w:lvlJc w:val="left"/>
      <w:pPr>
        <w:ind w:left="1080" w:hanging="360"/>
      </w:p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7" w15:restartNumberingAfterBreak="0">
    <w:nsid w:val="6A296E80"/>
    <w:multiLevelType w:val="hybridMultilevel"/>
    <w:tmpl w:val="DA9A0A1E"/>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75E072EA"/>
    <w:multiLevelType w:val="hybridMultilevel"/>
    <w:tmpl w:val="B0A67B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10"/>
  </w:num>
  <w:num w:numId="6">
    <w:abstractNumId w:val="16"/>
  </w:num>
  <w:num w:numId="7">
    <w:abstractNumId w:val="17"/>
  </w:num>
  <w:num w:numId="8">
    <w:abstractNumId w:val="3"/>
  </w:num>
  <w:num w:numId="9">
    <w:abstractNumId w:val="12"/>
  </w:num>
  <w:num w:numId="10">
    <w:abstractNumId w:val="15"/>
  </w:num>
  <w:num w:numId="11">
    <w:abstractNumId w:val="14"/>
  </w:num>
  <w:num w:numId="12">
    <w:abstractNumId w:val="1"/>
  </w:num>
  <w:num w:numId="13">
    <w:abstractNumId w:val="18"/>
  </w:num>
  <w:num w:numId="14">
    <w:abstractNumId w:val="0"/>
  </w:num>
  <w:num w:numId="15">
    <w:abstractNumId w:val="11"/>
  </w:num>
  <w:num w:numId="16">
    <w:abstractNumId w:val="7"/>
  </w:num>
  <w:num w:numId="17">
    <w:abstractNumId w:val="13"/>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CD4"/>
    <w:rsid w:val="0004132F"/>
    <w:rsid w:val="00090F0C"/>
    <w:rsid w:val="0009164D"/>
    <w:rsid w:val="00104F61"/>
    <w:rsid w:val="00127D61"/>
    <w:rsid w:val="001319FB"/>
    <w:rsid w:val="00181F09"/>
    <w:rsid w:val="00195D1A"/>
    <w:rsid w:val="001A3739"/>
    <w:rsid w:val="001A7C88"/>
    <w:rsid w:val="001B1931"/>
    <w:rsid w:val="001B35A0"/>
    <w:rsid w:val="001D4515"/>
    <w:rsid w:val="002420B4"/>
    <w:rsid w:val="0026610A"/>
    <w:rsid w:val="00276DC4"/>
    <w:rsid w:val="002F7E66"/>
    <w:rsid w:val="00302937"/>
    <w:rsid w:val="00322A63"/>
    <w:rsid w:val="00361D5B"/>
    <w:rsid w:val="003808EA"/>
    <w:rsid w:val="00394168"/>
    <w:rsid w:val="003A47C3"/>
    <w:rsid w:val="003A6823"/>
    <w:rsid w:val="003B4C9A"/>
    <w:rsid w:val="003E1B60"/>
    <w:rsid w:val="00453E10"/>
    <w:rsid w:val="00472FAD"/>
    <w:rsid w:val="00476271"/>
    <w:rsid w:val="0054425F"/>
    <w:rsid w:val="00561B70"/>
    <w:rsid w:val="00563549"/>
    <w:rsid w:val="005C3D80"/>
    <w:rsid w:val="005E20DF"/>
    <w:rsid w:val="006240D3"/>
    <w:rsid w:val="006563E8"/>
    <w:rsid w:val="00670307"/>
    <w:rsid w:val="006741E2"/>
    <w:rsid w:val="006A0678"/>
    <w:rsid w:val="006C3EA3"/>
    <w:rsid w:val="006F1821"/>
    <w:rsid w:val="00703BC4"/>
    <w:rsid w:val="00766180"/>
    <w:rsid w:val="00775BAC"/>
    <w:rsid w:val="007A4047"/>
    <w:rsid w:val="007E2EA5"/>
    <w:rsid w:val="008016B4"/>
    <w:rsid w:val="00841A16"/>
    <w:rsid w:val="00866851"/>
    <w:rsid w:val="0088773A"/>
    <w:rsid w:val="0089393E"/>
    <w:rsid w:val="008B2C9E"/>
    <w:rsid w:val="008B6977"/>
    <w:rsid w:val="008C75E3"/>
    <w:rsid w:val="008E306C"/>
    <w:rsid w:val="008F0EB7"/>
    <w:rsid w:val="00916683"/>
    <w:rsid w:val="00925C5A"/>
    <w:rsid w:val="009F4CD4"/>
    <w:rsid w:val="00A0178C"/>
    <w:rsid w:val="00A06E12"/>
    <w:rsid w:val="00A17BA3"/>
    <w:rsid w:val="00A31514"/>
    <w:rsid w:val="00A400A9"/>
    <w:rsid w:val="00A61290"/>
    <w:rsid w:val="00A65F06"/>
    <w:rsid w:val="00A85324"/>
    <w:rsid w:val="00AB1EB4"/>
    <w:rsid w:val="00AF712A"/>
    <w:rsid w:val="00B1358B"/>
    <w:rsid w:val="00B14C16"/>
    <w:rsid w:val="00B21ED4"/>
    <w:rsid w:val="00B33E2D"/>
    <w:rsid w:val="00B77AF1"/>
    <w:rsid w:val="00BB7E6A"/>
    <w:rsid w:val="00BC2413"/>
    <w:rsid w:val="00BD0008"/>
    <w:rsid w:val="00C22BEB"/>
    <w:rsid w:val="00C4058D"/>
    <w:rsid w:val="00C549BE"/>
    <w:rsid w:val="00C848B6"/>
    <w:rsid w:val="00CE48CA"/>
    <w:rsid w:val="00D13DE9"/>
    <w:rsid w:val="00D37231"/>
    <w:rsid w:val="00D474F3"/>
    <w:rsid w:val="00D73CF0"/>
    <w:rsid w:val="00D851D3"/>
    <w:rsid w:val="00DA4E13"/>
    <w:rsid w:val="00E0038C"/>
    <w:rsid w:val="00E14AA7"/>
    <w:rsid w:val="00E57E6B"/>
    <w:rsid w:val="00ED6C68"/>
    <w:rsid w:val="00F0031A"/>
    <w:rsid w:val="00F01552"/>
    <w:rsid w:val="00F463F7"/>
    <w:rsid w:val="00F82EC5"/>
    <w:rsid w:val="00F92041"/>
    <w:rsid w:val="00FE48A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37677"/>
  <w15:docId w15:val="{12F0249D-D325-4F6E-92FA-E50537AD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CD4"/>
    <w:pPr>
      <w:ind w:left="720"/>
      <w:contextualSpacing/>
    </w:pPr>
  </w:style>
  <w:style w:type="table" w:styleId="TableGrid">
    <w:name w:val="Table Grid"/>
    <w:basedOn w:val="TableNormal"/>
    <w:uiPriority w:val="39"/>
    <w:rsid w:val="001B3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93E"/>
    <w:rPr>
      <w:sz w:val="16"/>
      <w:szCs w:val="16"/>
    </w:rPr>
  </w:style>
  <w:style w:type="paragraph" w:styleId="CommentText">
    <w:name w:val="annotation text"/>
    <w:basedOn w:val="Normal"/>
    <w:link w:val="CommentTextChar"/>
    <w:uiPriority w:val="99"/>
    <w:semiHidden/>
    <w:unhideWhenUsed/>
    <w:rsid w:val="0089393E"/>
    <w:pPr>
      <w:spacing w:line="240" w:lineRule="auto"/>
    </w:pPr>
    <w:rPr>
      <w:sz w:val="20"/>
      <w:szCs w:val="20"/>
    </w:rPr>
  </w:style>
  <w:style w:type="character" w:customStyle="1" w:styleId="CommentTextChar">
    <w:name w:val="Comment Text Char"/>
    <w:basedOn w:val="DefaultParagraphFont"/>
    <w:link w:val="CommentText"/>
    <w:uiPriority w:val="99"/>
    <w:semiHidden/>
    <w:rsid w:val="0089393E"/>
    <w:rPr>
      <w:sz w:val="20"/>
      <w:szCs w:val="20"/>
    </w:rPr>
  </w:style>
  <w:style w:type="paragraph" w:styleId="CommentSubject">
    <w:name w:val="annotation subject"/>
    <w:basedOn w:val="CommentText"/>
    <w:next w:val="CommentText"/>
    <w:link w:val="CommentSubjectChar"/>
    <w:uiPriority w:val="99"/>
    <w:semiHidden/>
    <w:unhideWhenUsed/>
    <w:rsid w:val="0089393E"/>
    <w:rPr>
      <w:b/>
      <w:bCs/>
    </w:rPr>
  </w:style>
  <w:style w:type="character" w:customStyle="1" w:styleId="CommentSubjectChar">
    <w:name w:val="Comment Subject Char"/>
    <w:basedOn w:val="CommentTextChar"/>
    <w:link w:val="CommentSubject"/>
    <w:uiPriority w:val="99"/>
    <w:semiHidden/>
    <w:rsid w:val="0089393E"/>
    <w:rPr>
      <w:b/>
      <w:bCs/>
      <w:sz w:val="20"/>
      <w:szCs w:val="20"/>
    </w:rPr>
  </w:style>
  <w:style w:type="paragraph" w:styleId="Revision">
    <w:name w:val="Revision"/>
    <w:hidden/>
    <w:uiPriority w:val="99"/>
    <w:semiHidden/>
    <w:rsid w:val="0089393E"/>
    <w:pPr>
      <w:spacing w:after="0" w:line="240" w:lineRule="auto"/>
    </w:pPr>
  </w:style>
  <w:style w:type="paragraph" w:styleId="BalloonText">
    <w:name w:val="Balloon Text"/>
    <w:basedOn w:val="Normal"/>
    <w:link w:val="BalloonTextChar"/>
    <w:uiPriority w:val="99"/>
    <w:semiHidden/>
    <w:unhideWhenUsed/>
    <w:rsid w:val="008939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93E"/>
    <w:rPr>
      <w:rFonts w:ascii="Tahoma" w:hAnsi="Tahoma" w:cs="Tahoma"/>
      <w:sz w:val="16"/>
      <w:szCs w:val="16"/>
    </w:rPr>
  </w:style>
  <w:style w:type="character" w:styleId="Hyperlink">
    <w:name w:val="Hyperlink"/>
    <w:basedOn w:val="DefaultParagraphFont"/>
    <w:uiPriority w:val="99"/>
    <w:unhideWhenUsed/>
    <w:rsid w:val="00A17BA3"/>
    <w:rPr>
      <w:color w:val="0563C1" w:themeColor="hyperlink"/>
      <w:u w:val="single"/>
    </w:rPr>
  </w:style>
  <w:style w:type="paragraph" w:styleId="Header">
    <w:name w:val="header"/>
    <w:basedOn w:val="Normal"/>
    <w:link w:val="HeaderChar"/>
    <w:uiPriority w:val="99"/>
    <w:unhideWhenUsed/>
    <w:rsid w:val="008C75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75E3"/>
  </w:style>
  <w:style w:type="paragraph" w:styleId="Footer">
    <w:name w:val="footer"/>
    <w:basedOn w:val="Normal"/>
    <w:link w:val="FooterChar"/>
    <w:uiPriority w:val="99"/>
    <w:unhideWhenUsed/>
    <w:rsid w:val="008C75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7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rivacy.org.nz/the-privacy-act-and-codes/privacy-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5</Pages>
  <Words>1340</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Aotearoa SuperGrans</dc:creator>
  <cp:lastModifiedBy>Aotearoa SuperGrans</cp:lastModifiedBy>
  <cp:revision>29</cp:revision>
  <cp:lastPrinted>2016-04-09T21:08:00Z</cp:lastPrinted>
  <dcterms:created xsi:type="dcterms:W3CDTF">2018-11-12T00:14:00Z</dcterms:created>
  <dcterms:modified xsi:type="dcterms:W3CDTF">2018-11-27T03:11:00Z</dcterms:modified>
</cp:coreProperties>
</file>