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31C" w:rsidRDefault="00AE7D95" w:rsidP="001F5BD5">
      <w:pPr>
        <w:pStyle w:val="Header"/>
        <w:tabs>
          <w:tab w:val="clear" w:pos="4320"/>
          <w:tab w:val="clear" w:pos="8640"/>
          <w:tab w:val="right" w:pos="6804"/>
          <w:tab w:val="left" w:pos="7088"/>
          <w:tab w:val="right" w:pos="15593"/>
        </w:tabs>
        <w:rPr>
          <w:rFonts w:ascii="Arial" w:hAnsi="Arial"/>
          <w:b/>
        </w:rPr>
      </w:pPr>
      <w:r>
        <w:rPr>
          <w:rFonts w:ascii="Arial" w:hAnsi="Arial"/>
          <w:b/>
        </w:rPr>
        <w:t>Task/Job</w:t>
      </w:r>
      <w:r w:rsidRPr="00FD602D">
        <w:rPr>
          <w:rFonts w:ascii="Arial" w:hAnsi="Arial"/>
          <w:b/>
        </w:rPr>
        <w:t>:</w:t>
      </w:r>
      <w:r w:rsidR="001F5BD5">
        <w:rPr>
          <w:rFonts w:ascii="Arial" w:hAnsi="Arial"/>
          <w:b/>
        </w:rPr>
        <w:t xml:space="preserve">                                                         Date:</w:t>
      </w:r>
    </w:p>
    <w:tbl>
      <w:tblPr>
        <w:tblW w:w="156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49"/>
        <w:gridCol w:w="1141"/>
        <w:gridCol w:w="999"/>
        <w:gridCol w:w="998"/>
        <w:gridCol w:w="998"/>
        <w:gridCol w:w="998"/>
        <w:gridCol w:w="1409"/>
        <w:gridCol w:w="2126"/>
        <w:gridCol w:w="850"/>
        <w:gridCol w:w="4885"/>
      </w:tblGrid>
      <w:tr w:rsidR="0000031C" w:rsidTr="001F5BD5">
        <w:trPr>
          <w:cantSplit/>
        </w:trPr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031C" w:rsidRPr="00CA21B1" w:rsidRDefault="00CA21B1" w:rsidP="00CA21B1">
            <w:pPr>
              <w:pStyle w:val="Reference"/>
              <w:jc w:val="center"/>
              <w:rPr>
                <w:rFonts w:cs="Arial"/>
                <w:i w:val="0"/>
                <w:sz w:val="20"/>
              </w:rPr>
            </w:pPr>
            <w:r w:rsidRPr="00CA21B1">
              <w:rPr>
                <w:rFonts w:cs="Arial"/>
                <w:i w:val="0"/>
                <w:sz w:val="20"/>
              </w:rPr>
              <w:t>RISK RATING CHART</w:t>
            </w:r>
          </w:p>
        </w:tc>
        <w:tc>
          <w:tcPr>
            <w:tcW w:w="3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1C" w:rsidRPr="00CA21B1" w:rsidRDefault="0000031C" w:rsidP="00152F7A">
            <w:pPr>
              <w:jc w:val="center"/>
              <w:rPr>
                <w:rFonts w:ascii="Arial" w:hAnsi="Arial" w:cs="Arial"/>
                <w:szCs w:val="24"/>
              </w:rPr>
            </w:pPr>
            <w:r w:rsidRPr="00CA21B1">
              <w:rPr>
                <w:rFonts w:ascii="Arial" w:hAnsi="Arial" w:cs="Arial"/>
                <w:b/>
                <w:szCs w:val="24"/>
              </w:rPr>
              <w:t>Potential</w:t>
            </w:r>
            <w:r w:rsidRPr="00CA21B1">
              <w:rPr>
                <w:rFonts w:ascii="Arial" w:hAnsi="Arial" w:cs="Arial"/>
                <w:szCs w:val="24"/>
              </w:rPr>
              <w:t xml:space="preserve"> </w:t>
            </w:r>
            <w:r w:rsidRPr="00CA21B1">
              <w:rPr>
                <w:rFonts w:ascii="Arial" w:hAnsi="Arial" w:cs="Arial"/>
                <w:b/>
                <w:szCs w:val="24"/>
              </w:rPr>
              <w:t>Consequences</w:t>
            </w:r>
          </w:p>
        </w:tc>
        <w:tc>
          <w:tcPr>
            <w:tcW w:w="92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31C" w:rsidRPr="00CA21B1" w:rsidRDefault="0000031C" w:rsidP="00152F7A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CA21B1">
              <w:rPr>
                <w:rFonts w:ascii="Arial" w:hAnsi="Arial" w:cs="Arial"/>
                <w:b/>
                <w:szCs w:val="24"/>
              </w:rPr>
              <w:t>Definitions</w:t>
            </w:r>
          </w:p>
        </w:tc>
      </w:tr>
      <w:tr w:rsidR="0000031C" w:rsidTr="00845D8D">
        <w:trPr>
          <w:cantSplit/>
          <w:trHeight w:val="364"/>
        </w:trPr>
        <w:tc>
          <w:tcPr>
            <w:tcW w:w="2390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00031C" w:rsidRPr="009C43B1" w:rsidRDefault="0000031C" w:rsidP="00152F7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pStyle w:val="Heading5"/>
              <w:spacing w:before="0" w:after="0"/>
              <w:jc w:val="center"/>
              <w:rPr>
                <w:rFonts w:ascii="Arial" w:hAnsi="Arial" w:cs="Arial"/>
                <w:sz w:val="18"/>
              </w:rPr>
            </w:pPr>
            <w:r w:rsidRPr="009C43B1">
              <w:rPr>
                <w:rFonts w:ascii="Arial" w:hAnsi="Arial" w:cs="Arial"/>
                <w:sz w:val="18"/>
              </w:rPr>
              <w:t>Major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pStyle w:val="Heading5"/>
              <w:spacing w:before="0" w:after="0"/>
              <w:jc w:val="center"/>
              <w:rPr>
                <w:rFonts w:ascii="Arial" w:hAnsi="Arial" w:cs="Arial"/>
                <w:sz w:val="18"/>
              </w:rPr>
            </w:pPr>
            <w:r w:rsidRPr="009C43B1">
              <w:rPr>
                <w:rFonts w:ascii="Arial" w:hAnsi="Arial" w:cs="Arial"/>
                <w:sz w:val="18"/>
              </w:rPr>
              <w:t>Serious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pStyle w:val="Heading5"/>
              <w:spacing w:before="0" w:after="0"/>
              <w:jc w:val="center"/>
              <w:rPr>
                <w:rFonts w:ascii="Arial" w:hAnsi="Arial" w:cs="Arial"/>
                <w:sz w:val="18"/>
              </w:rPr>
            </w:pPr>
            <w:r w:rsidRPr="009C43B1">
              <w:rPr>
                <w:rFonts w:ascii="Arial" w:hAnsi="Arial" w:cs="Arial"/>
                <w:sz w:val="18"/>
              </w:rPr>
              <w:t>Medium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pStyle w:val="Heading5"/>
              <w:spacing w:before="0" w:after="0"/>
              <w:jc w:val="center"/>
              <w:rPr>
                <w:rFonts w:ascii="Arial" w:hAnsi="Arial" w:cs="Arial"/>
                <w:sz w:val="18"/>
              </w:rPr>
            </w:pPr>
            <w:r w:rsidRPr="009C43B1">
              <w:rPr>
                <w:rFonts w:ascii="Arial" w:hAnsi="Arial" w:cs="Arial"/>
                <w:sz w:val="18"/>
              </w:rPr>
              <w:t>Minor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0031C" w:rsidRPr="00BD6350" w:rsidRDefault="0000031C" w:rsidP="004C0F19">
            <w:pPr>
              <w:pStyle w:val="Heading4"/>
              <w:spacing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6350">
              <w:rPr>
                <w:rFonts w:ascii="Arial" w:hAnsi="Arial" w:cs="Arial"/>
                <w:sz w:val="24"/>
                <w:szCs w:val="24"/>
              </w:rPr>
              <w:t>Likelihood</w:t>
            </w:r>
            <w:r w:rsidR="00845D8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0031C" w:rsidRPr="00BD6350" w:rsidRDefault="00A94D19" w:rsidP="004C0F19">
            <w:pPr>
              <w:pStyle w:val="Heading4"/>
              <w:spacing w:before="0" w:after="0"/>
              <w:jc w:val="center"/>
              <w:rPr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Potential Consequences</w:t>
            </w:r>
            <w:r w:rsidR="00845D8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0031C" w:rsidTr="00845D8D">
        <w:trPr>
          <w:cantSplit/>
          <w:trHeight w:val="321"/>
        </w:trPr>
        <w:tc>
          <w:tcPr>
            <w:tcW w:w="12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31C" w:rsidRPr="009C43B1" w:rsidRDefault="0000031C" w:rsidP="00152F7A">
            <w:pPr>
              <w:jc w:val="center"/>
              <w:rPr>
                <w:rFonts w:ascii="Arial" w:hAnsi="Arial" w:cs="Arial"/>
              </w:rPr>
            </w:pPr>
          </w:p>
          <w:p w:rsidR="0000031C" w:rsidRPr="009C43B1" w:rsidRDefault="0000031C" w:rsidP="00152F7A">
            <w:pPr>
              <w:jc w:val="center"/>
              <w:rPr>
                <w:rFonts w:ascii="Arial" w:hAnsi="Arial" w:cs="Arial"/>
              </w:rPr>
            </w:pPr>
            <w:r w:rsidRPr="009C43B1">
              <w:rPr>
                <w:rFonts w:ascii="Arial" w:hAnsi="Arial" w:cs="Arial"/>
              </w:rPr>
              <w:sym w:font="Wingdings" w:char="F0E8"/>
            </w:r>
          </w:p>
          <w:p w:rsidR="0000031C" w:rsidRPr="009C43B1" w:rsidRDefault="0000031C" w:rsidP="00152F7A">
            <w:pPr>
              <w:jc w:val="center"/>
              <w:rPr>
                <w:rFonts w:ascii="Arial" w:hAnsi="Arial" w:cs="Arial"/>
              </w:rPr>
            </w:pPr>
          </w:p>
          <w:p w:rsidR="0000031C" w:rsidRPr="009C43B1" w:rsidRDefault="0000031C" w:rsidP="00152F7A">
            <w:pPr>
              <w:jc w:val="center"/>
              <w:rPr>
                <w:rFonts w:ascii="Arial" w:hAnsi="Arial" w:cs="Arial"/>
              </w:rPr>
            </w:pPr>
          </w:p>
          <w:p w:rsidR="0000031C" w:rsidRPr="009C43B1" w:rsidRDefault="0000031C" w:rsidP="00152F7A">
            <w:pPr>
              <w:jc w:val="center"/>
              <w:rPr>
                <w:rFonts w:ascii="Arial" w:hAnsi="Arial" w:cs="Arial"/>
              </w:rPr>
            </w:pPr>
          </w:p>
          <w:p w:rsidR="0000031C" w:rsidRPr="009C43B1" w:rsidRDefault="0000031C" w:rsidP="00152F7A">
            <w:pPr>
              <w:pStyle w:val="Heading4"/>
              <w:rPr>
                <w:rFonts w:ascii="Arial" w:hAnsi="Arial" w:cs="Arial"/>
                <w:sz w:val="20"/>
              </w:rPr>
            </w:pPr>
            <w:r w:rsidRPr="009C43B1">
              <w:rPr>
                <w:rFonts w:ascii="Arial" w:hAnsi="Arial" w:cs="Arial"/>
                <w:sz w:val="20"/>
              </w:rPr>
              <w:t>Likelihood of Event</w:t>
            </w:r>
          </w:p>
          <w:p w:rsidR="0000031C" w:rsidRDefault="0000031C" w:rsidP="00152F7A">
            <w:pPr>
              <w:jc w:val="center"/>
              <w:rPr>
                <w:rFonts w:ascii="Arial" w:hAnsi="Arial" w:cs="Arial"/>
                <w:sz w:val="20"/>
              </w:rPr>
            </w:pPr>
          </w:p>
          <w:p w:rsidR="0000031C" w:rsidRPr="009C43B1" w:rsidRDefault="0000031C" w:rsidP="00152F7A">
            <w:pPr>
              <w:jc w:val="center"/>
              <w:rPr>
                <w:rFonts w:ascii="Arial" w:hAnsi="Arial" w:cs="Arial"/>
                <w:sz w:val="20"/>
              </w:rPr>
            </w:pPr>
          </w:p>
          <w:p w:rsidR="0000031C" w:rsidRPr="009C43B1" w:rsidRDefault="0000031C" w:rsidP="00152F7A">
            <w:pPr>
              <w:jc w:val="center"/>
              <w:rPr>
                <w:rFonts w:ascii="Arial" w:hAnsi="Arial" w:cs="Arial"/>
                <w:sz w:val="20"/>
              </w:rPr>
            </w:pPr>
          </w:p>
          <w:p w:rsidR="0000031C" w:rsidRPr="009C43B1" w:rsidRDefault="0000031C" w:rsidP="00152F7A">
            <w:pPr>
              <w:jc w:val="center"/>
              <w:rPr>
                <w:rFonts w:ascii="Arial" w:hAnsi="Arial" w:cs="Arial"/>
                <w:szCs w:val="22"/>
              </w:rPr>
            </w:pPr>
            <w:r w:rsidRPr="009C43B1">
              <w:rPr>
                <w:rFonts w:ascii="Arial" w:hAnsi="Arial" w:cs="Arial"/>
                <w:szCs w:val="22"/>
              </w:rPr>
              <w:sym w:font="Wingdings" w:char="F0E8"/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</w:rPr>
            </w:pPr>
            <w:r w:rsidRPr="009C43B1">
              <w:rPr>
                <w:rFonts w:ascii="Arial" w:hAnsi="Arial" w:cs="Arial"/>
                <w:b/>
                <w:sz w:val="18"/>
              </w:rPr>
              <w:t>Certain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</w:rPr>
            </w:pPr>
            <w:r w:rsidRPr="009C43B1">
              <w:rPr>
                <w:rFonts w:ascii="Arial" w:hAnsi="Arial" w:cs="Arial"/>
                <w:b/>
                <w:sz w:val="14"/>
              </w:rPr>
              <w:t>Certain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1C" w:rsidRPr="009C43B1" w:rsidRDefault="0000031C" w:rsidP="00B65413">
            <w:pPr>
              <w:spacing w:before="60" w:after="60"/>
              <w:jc w:val="center"/>
              <w:rPr>
                <w:rFonts w:ascii="Arial" w:hAnsi="Arial" w:cs="Arial"/>
                <w:i/>
                <w:sz w:val="14"/>
              </w:rPr>
            </w:pPr>
            <w:r w:rsidRPr="009C43B1">
              <w:rPr>
                <w:rFonts w:ascii="Arial" w:hAnsi="Arial" w:cs="Arial"/>
                <w:sz w:val="14"/>
              </w:rPr>
              <w:t>Event may occur at any time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</w:rPr>
            </w:pPr>
            <w:r w:rsidRPr="009C43B1">
              <w:rPr>
                <w:rFonts w:ascii="Arial" w:hAnsi="Arial" w:cs="Arial"/>
                <w:b/>
                <w:sz w:val="14"/>
              </w:rPr>
              <w:t>Major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00031C" w:rsidTr="00845D8D">
        <w:trPr>
          <w:cantSplit/>
          <w:trHeight w:val="172"/>
        </w:trPr>
        <w:tc>
          <w:tcPr>
            <w:tcW w:w="12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31C" w:rsidRPr="009C43B1" w:rsidRDefault="0000031C" w:rsidP="00152F7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3300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3300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00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31C" w:rsidRPr="009C43B1" w:rsidRDefault="0000031C" w:rsidP="00152F7A">
            <w:pPr>
              <w:spacing w:after="60"/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31C" w:rsidRPr="009C43B1" w:rsidRDefault="0000031C" w:rsidP="00094930">
            <w:pPr>
              <w:rPr>
                <w:rFonts w:ascii="Arial" w:hAnsi="Arial" w:cs="Arial"/>
                <w:sz w:val="14"/>
              </w:rPr>
            </w:pPr>
            <w:r w:rsidRPr="009C43B1">
              <w:rPr>
                <w:rFonts w:ascii="Arial" w:hAnsi="Arial" w:cs="Arial"/>
                <w:sz w:val="14"/>
              </w:rPr>
              <w:t xml:space="preserve">Death or </w:t>
            </w:r>
            <w:r w:rsidR="00094930">
              <w:rPr>
                <w:rFonts w:ascii="Arial" w:hAnsi="Arial" w:cs="Arial"/>
                <w:sz w:val="14"/>
              </w:rPr>
              <w:t>disab</w:t>
            </w:r>
            <w:r w:rsidRPr="009C43B1">
              <w:rPr>
                <w:rFonts w:ascii="Arial" w:hAnsi="Arial" w:cs="Arial"/>
                <w:sz w:val="14"/>
              </w:rPr>
              <w:t>ility</w:t>
            </w:r>
          </w:p>
        </w:tc>
      </w:tr>
      <w:tr w:rsidR="0000031C" w:rsidTr="00845D8D">
        <w:trPr>
          <w:cantSplit/>
          <w:trHeight w:val="610"/>
        </w:trPr>
        <w:tc>
          <w:tcPr>
            <w:tcW w:w="12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31C" w:rsidRPr="009C43B1" w:rsidRDefault="0000031C" w:rsidP="00152F7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</w:rPr>
            </w:pPr>
            <w:r w:rsidRPr="009C43B1">
              <w:rPr>
                <w:rFonts w:ascii="Arial" w:hAnsi="Arial" w:cs="Arial"/>
                <w:b/>
                <w:sz w:val="18"/>
              </w:rPr>
              <w:t>Likely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</w:rPr>
            </w:pPr>
            <w:r w:rsidRPr="009C43B1">
              <w:rPr>
                <w:rFonts w:ascii="Arial" w:hAnsi="Arial" w:cs="Arial"/>
                <w:b/>
                <w:sz w:val="14"/>
              </w:rPr>
              <w:t>Likely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i/>
                <w:sz w:val="14"/>
              </w:rPr>
            </w:pPr>
            <w:r w:rsidRPr="009C43B1">
              <w:rPr>
                <w:rFonts w:ascii="Arial" w:hAnsi="Arial" w:cs="Arial"/>
                <w:sz w:val="14"/>
              </w:rPr>
              <w:t>Event will probably occur in most circumstances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</w:rPr>
            </w:pPr>
            <w:r w:rsidRPr="009C43B1">
              <w:rPr>
                <w:rFonts w:ascii="Arial" w:hAnsi="Arial" w:cs="Arial"/>
                <w:b/>
                <w:sz w:val="14"/>
              </w:rPr>
              <w:t>Serious</w:t>
            </w:r>
          </w:p>
        </w:tc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31C" w:rsidRPr="009C43B1" w:rsidRDefault="0000031C" w:rsidP="00152F7A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00031C" w:rsidRPr="009C43B1" w:rsidRDefault="0000031C" w:rsidP="00B65413">
            <w:pPr>
              <w:rPr>
                <w:rFonts w:ascii="Arial" w:hAnsi="Arial" w:cs="Arial"/>
                <w:sz w:val="14"/>
              </w:rPr>
            </w:pPr>
            <w:r w:rsidRPr="009C43B1">
              <w:rPr>
                <w:rFonts w:ascii="Arial" w:hAnsi="Arial" w:cs="Arial"/>
                <w:sz w:val="14"/>
              </w:rPr>
              <w:t>Extensive injuries or serious long-term effects to health</w:t>
            </w:r>
          </w:p>
        </w:tc>
      </w:tr>
      <w:tr w:rsidR="0000031C" w:rsidTr="00845D8D">
        <w:trPr>
          <w:cantSplit/>
          <w:trHeight w:val="651"/>
        </w:trPr>
        <w:tc>
          <w:tcPr>
            <w:tcW w:w="12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31C" w:rsidRPr="009C43B1" w:rsidRDefault="0000031C" w:rsidP="00152F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</w:rPr>
            </w:pPr>
            <w:r w:rsidRPr="009C43B1">
              <w:rPr>
                <w:rFonts w:ascii="Arial" w:hAnsi="Arial" w:cs="Arial"/>
                <w:b/>
                <w:sz w:val="18"/>
              </w:rPr>
              <w:t>Moderate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  <w:color w:val="000000"/>
              </w:rPr>
            </w:pPr>
            <w:r w:rsidRPr="009C43B1">
              <w:rPr>
                <w:rFonts w:ascii="Arial" w:hAnsi="Arial" w:cs="Arial"/>
                <w:b/>
                <w:color w:val="000000"/>
              </w:rPr>
              <w:t>L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</w:rPr>
            </w:pPr>
            <w:r w:rsidRPr="009C43B1">
              <w:rPr>
                <w:rFonts w:ascii="Arial" w:hAnsi="Arial" w:cs="Arial"/>
                <w:b/>
                <w:sz w:val="14"/>
              </w:rPr>
              <w:t>Moderate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CD" w:rsidRDefault="00763DCD" w:rsidP="00152F7A">
            <w:pPr>
              <w:spacing w:before="60" w:after="60"/>
              <w:jc w:val="center"/>
              <w:rPr>
                <w:rFonts w:ascii="Arial" w:hAnsi="Arial" w:cs="Arial"/>
                <w:sz w:val="14"/>
              </w:rPr>
            </w:pPr>
          </w:p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i/>
                <w:sz w:val="14"/>
              </w:rPr>
            </w:pPr>
            <w:r w:rsidRPr="009C43B1">
              <w:rPr>
                <w:rFonts w:ascii="Arial" w:hAnsi="Arial" w:cs="Arial"/>
                <w:sz w:val="14"/>
              </w:rPr>
              <w:t>Event may occur at some time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</w:rPr>
            </w:pPr>
            <w:r w:rsidRPr="009C43B1">
              <w:rPr>
                <w:rFonts w:ascii="Arial" w:hAnsi="Arial" w:cs="Arial"/>
                <w:b/>
                <w:sz w:val="14"/>
              </w:rPr>
              <w:t>Medium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1C" w:rsidRPr="009C43B1" w:rsidRDefault="0000031C" w:rsidP="00152F7A">
            <w:pPr>
              <w:spacing w:before="60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00031C" w:rsidRPr="009C43B1" w:rsidRDefault="0000031C" w:rsidP="00094930">
            <w:pPr>
              <w:spacing w:before="60"/>
              <w:rPr>
                <w:rFonts w:ascii="Arial" w:hAnsi="Arial" w:cs="Arial"/>
                <w:sz w:val="14"/>
              </w:rPr>
            </w:pPr>
            <w:r w:rsidRPr="009C43B1">
              <w:rPr>
                <w:rFonts w:ascii="Arial" w:hAnsi="Arial" w:cs="Arial"/>
                <w:sz w:val="14"/>
              </w:rPr>
              <w:t>Medical Treatment from a doctor, or serious short-term effects to health</w:t>
            </w:r>
          </w:p>
        </w:tc>
      </w:tr>
      <w:tr w:rsidR="0000031C" w:rsidTr="00845D8D">
        <w:trPr>
          <w:cantSplit/>
          <w:trHeight w:val="348"/>
        </w:trPr>
        <w:tc>
          <w:tcPr>
            <w:tcW w:w="12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31C" w:rsidRPr="009C43B1" w:rsidRDefault="0000031C" w:rsidP="00152F7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</w:rPr>
            </w:pPr>
            <w:r w:rsidRPr="009C43B1">
              <w:rPr>
                <w:rFonts w:ascii="Arial" w:hAnsi="Arial" w:cs="Arial"/>
                <w:b/>
                <w:sz w:val="18"/>
              </w:rPr>
              <w:t>Unlikely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00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  <w:color w:val="000000"/>
              </w:rPr>
            </w:pPr>
            <w:r w:rsidRPr="009C43B1">
              <w:rPr>
                <w:rFonts w:ascii="Arial" w:hAnsi="Arial" w:cs="Arial"/>
                <w:b/>
                <w:color w:val="000000"/>
              </w:rPr>
              <w:t>L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  <w:color w:val="000000"/>
              </w:rPr>
            </w:pPr>
            <w:r w:rsidRPr="009C43B1">
              <w:rPr>
                <w:rFonts w:ascii="Arial" w:hAnsi="Arial" w:cs="Arial"/>
                <w:b/>
                <w:color w:val="000000"/>
              </w:rPr>
              <w:t>L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</w:rPr>
            </w:pPr>
            <w:r w:rsidRPr="009C43B1">
              <w:rPr>
                <w:rFonts w:ascii="Arial" w:hAnsi="Arial" w:cs="Arial"/>
                <w:b/>
                <w:sz w:val="14"/>
              </w:rPr>
              <w:t>Unlikely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i/>
                <w:sz w:val="14"/>
              </w:rPr>
            </w:pPr>
            <w:r w:rsidRPr="009C43B1">
              <w:rPr>
                <w:rFonts w:ascii="Arial" w:hAnsi="Arial" w:cs="Arial"/>
                <w:sz w:val="14"/>
              </w:rPr>
              <w:t>Small possibility event may occur at some time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</w:rPr>
            </w:pPr>
            <w:r w:rsidRPr="009C43B1">
              <w:rPr>
                <w:rFonts w:ascii="Arial" w:hAnsi="Arial" w:cs="Arial"/>
                <w:b/>
                <w:sz w:val="14"/>
              </w:rPr>
              <w:t>Minor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31C" w:rsidRPr="009C43B1" w:rsidRDefault="0000031C" w:rsidP="00094930">
            <w:pPr>
              <w:spacing w:before="60"/>
              <w:rPr>
                <w:rFonts w:ascii="Arial" w:hAnsi="Arial" w:cs="Arial"/>
                <w:sz w:val="14"/>
              </w:rPr>
            </w:pPr>
          </w:p>
          <w:p w:rsidR="0000031C" w:rsidRPr="009C43B1" w:rsidRDefault="00B65413" w:rsidP="00B65413">
            <w:pPr>
              <w:spacing w:before="60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F</w:t>
            </w:r>
            <w:r w:rsidR="00094930" w:rsidRPr="009C43B1">
              <w:rPr>
                <w:rFonts w:ascii="Arial" w:hAnsi="Arial" w:cs="Arial"/>
                <w:sz w:val="14"/>
              </w:rPr>
              <w:t>irst aid treatment minor effects to health</w:t>
            </w:r>
          </w:p>
        </w:tc>
      </w:tr>
      <w:tr w:rsidR="0000031C" w:rsidTr="00845D8D">
        <w:trPr>
          <w:cantSplit/>
          <w:trHeight w:val="272"/>
        </w:trPr>
        <w:tc>
          <w:tcPr>
            <w:tcW w:w="1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1C" w:rsidRPr="009C43B1" w:rsidRDefault="0000031C" w:rsidP="00152F7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</w:rPr>
            </w:pPr>
            <w:r w:rsidRPr="009C43B1">
              <w:rPr>
                <w:rFonts w:ascii="Arial" w:hAnsi="Arial" w:cs="Arial"/>
                <w:b/>
                <w:sz w:val="18"/>
              </w:rPr>
              <w:t>Rare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  <w:color w:val="000000"/>
              </w:rPr>
            </w:pPr>
            <w:r w:rsidRPr="009C43B1">
              <w:rPr>
                <w:rFonts w:ascii="Arial" w:hAnsi="Arial" w:cs="Arial"/>
                <w:b/>
                <w:color w:val="000000"/>
              </w:rPr>
              <w:t>L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031C" w:rsidRPr="009C43B1" w:rsidRDefault="0000031C" w:rsidP="00152F7A">
            <w:pPr>
              <w:spacing w:before="180" w:after="180"/>
              <w:jc w:val="center"/>
              <w:rPr>
                <w:rFonts w:ascii="Arial" w:hAnsi="Arial" w:cs="Arial"/>
                <w:b/>
                <w:color w:val="000000"/>
              </w:rPr>
            </w:pPr>
            <w:r w:rsidRPr="009C43B1">
              <w:rPr>
                <w:rFonts w:ascii="Arial" w:hAnsi="Arial" w:cs="Arial"/>
                <w:b/>
                <w:color w:val="000000"/>
              </w:rPr>
              <w:t>L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</w:rPr>
            </w:pPr>
            <w:r w:rsidRPr="009C43B1">
              <w:rPr>
                <w:rFonts w:ascii="Arial" w:hAnsi="Arial" w:cs="Arial"/>
                <w:b/>
                <w:sz w:val="14"/>
              </w:rPr>
              <w:t>Rare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1C" w:rsidRPr="009C43B1" w:rsidRDefault="0000031C" w:rsidP="00152F7A">
            <w:pPr>
              <w:spacing w:before="60" w:after="60"/>
              <w:jc w:val="center"/>
              <w:rPr>
                <w:rFonts w:ascii="Arial" w:hAnsi="Arial" w:cs="Arial"/>
                <w:i/>
                <w:sz w:val="14"/>
              </w:rPr>
            </w:pPr>
            <w:r w:rsidRPr="009C43B1">
              <w:rPr>
                <w:rFonts w:ascii="Arial" w:hAnsi="Arial" w:cs="Arial"/>
                <w:sz w:val="14"/>
              </w:rPr>
              <w:t>Event may only occur in exceptional circumstances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31C" w:rsidRPr="009C43B1" w:rsidRDefault="0000031C" w:rsidP="00152F7A">
            <w:pPr>
              <w:spacing w:after="60"/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4885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:rsidR="0000031C" w:rsidRPr="009C43B1" w:rsidRDefault="0000031C" w:rsidP="00094930">
            <w:pPr>
              <w:spacing w:after="60"/>
              <w:rPr>
                <w:rFonts w:ascii="Arial" w:hAnsi="Arial" w:cs="Arial"/>
                <w:sz w:val="14"/>
              </w:rPr>
            </w:pPr>
          </w:p>
          <w:p w:rsidR="0000031C" w:rsidRPr="009C43B1" w:rsidRDefault="0000031C" w:rsidP="00094930">
            <w:pPr>
              <w:spacing w:after="60"/>
              <w:rPr>
                <w:rFonts w:ascii="Arial" w:hAnsi="Arial" w:cs="Arial"/>
                <w:i/>
                <w:sz w:val="14"/>
              </w:rPr>
            </w:pPr>
          </w:p>
        </w:tc>
      </w:tr>
    </w:tbl>
    <w:p w:rsidR="00784F0B" w:rsidRPr="00F97D22" w:rsidRDefault="00784F0B" w:rsidP="00825B7B">
      <w:pPr>
        <w:spacing w:before="100" w:after="20"/>
        <w:rPr>
          <w:rFonts w:ascii="Arial" w:hAnsi="Arial" w:cs="Arial"/>
          <w:color w:val="000000" w:themeColor="text1"/>
          <w:sz w:val="18"/>
        </w:rPr>
      </w:pPr>
      <w:r>
        <w:rPr>
          <w:rFonts w:ascii="Arial" w:hAnsi="Arial" w:cs="Arial"/>
          <w:b/>
          <w:sz w:val="18"/>
        </w:rPr>
        <w:t xml:space="preserve">Process: </w:t>
      </w:r>
      <w:r w:rsidRPr="00825B7B">
        <w:rPr>
          <w:rFonts w:ascii="Arial" w:hAnsi="Arial" w:cs="Arial"/>
          <w:sz w:val="18"/>
        </w:rPr>
        <w:t xml:space="preserve">a) </w:t>
      </w:r>
      <w:r w:rsidR="0000031C" w:rsidRPr="00825B7B">
        <w:rPr>
          <w:rFonts w:ascii="Arial" w:hAnsi="Arial" w:cs="Arial"/>
          <w:sz w:val="18"/>
        </w:rPr>
        <w:t xml:space="preserve">Refer to definitions and determine your assessment of Likelihood and Consequences   </w:t>
      </w:r>
      <w:r w:rsidR="0000031C" w:rsidRPr="00F97D22">
        <w:rPr>
          <w:rFonts w:ascii="Arial" w:hAnsi="Arial" w:cs="Arial"/>
          <w:sz w:val="18"/>
        </w:rPr>
        <w:t>i.e.  L, M or H</w:t>
      </w:r>
      <w:r w:rsidR="0000031C" w:rsidRPr="00825B7B">
        <w:rPr>
          <w:rFonts w:ascii="Arial" w:hAnsi="Arial" w:cs="Arial"/>
          <w:sz w:val="18"/>
        </w:rPr>
        <w:t xml:space="preserve">   (</w:t>
      </w:r>
      <w:r w:rsidR="0000031C" w:rsidRPr="00F97D22">
        <w:rPr>
          <w:rFonts w:ascii="Arial" w:hAnsi="Arial" w:cs="Arial"/>
          <w:color w:val="000000" w:themeColor="text1"/>
          <w:sz w:val="18"/>
        </w:rPr>
        <w:t>The block where the two definitions intersect on the chart</w:t>
      </w:r>
      <w:r w:rsidR="00845D8D" w:rsidRPr="00F97D22">
        <w:rPr>
          <w:rFonts w:ascii="Arial" w:hAnsi="Arial" w:cs="Arial"/>
          <w:color w:val="000000" w:themeColor="text1"/>
          <w:sz w:val="18"/>
        </w:rPr>
        <w:t xml:space="preserve"> above</w:t>
      </w:r>
      <w:r w:rsidR="0000031C" w:rsidRPr="00F97D22">
        <w:rPr>
          <w:rFonts w:ascii="Arial" w:hAnsi="Arial" w:cs="Arial"/>
          <w:color w:val="000000" w:themeColor="text1"/>
          <w:sz w:val="18"/>
        </w:rPr>
        <w:t>)</w:t>
      </w:r>
      <w:r w:rsidR="00845D8D" w:rsidRPr="00F97D22">
        <w:rPr>
          <w:rFonts w:ascii="Arial" w:hAnsi="Arial" w:cs="Arial"/>
          <w:color w:val="000000" w:themeColor="text1"/>
          <w:sz w:val="18"/>
        </w:rPr>
        <w:t xml:space="preserve"> </w:t>
      </w:r>
    </w:p>
    <w:p w:rsidR="00784F0B" w:rsidRPr="00F97D22" w:rsidRDefault="00784F0B" w:rsidP="00784F0B">
      <w:pPr>
        <w:spacing w:before="100" w:after="20"/>
        <w:rPr>
          <w:rFonts w:ascii="Arial" w:hAnsi="Arial" w:cs="Arial"/>
          <w:color w:val="000000" w:themeColor="text1"/>
          <w:sz w:val="18"/>
        </w:rPr>
      </w:pPr>
      <w:r w:rsidRPr="00F97D22">
        <w:rPr>
          <w:rFonts w:ascii="Arial" w:hAnsi="Arial" w:cs="Arial"/>
          <w:color w:val="000000" w:themeColor="text1"/>
          <w:sz w:val="18"/>
        </w:rPr>
        <w:t xml:space="preserve">                </w:t>
      </w:r>
      <w:proofErr w:type="gramStart"/>
      <w:r w:rsidRPr="00F97D22">
        <w:rPr>
          <w:rFonts w:ascii="Arial" w:hAnsi="Arial" w:cs="Arial"/>
          <w:color w:val="000000" w:themeColor="text1"/>
          <w:sz w:val="18"/>
        </w:rPr>
        <w:t>b</w:t>
      </w:r>
      <w:proofErr w:type="gramEnd"/>
      <w:r w:rsidRPr="00F97D22">
        <w:rPr>
          <w:rFonts w:ascii="Arial" w:hAnsi="Arial" w:cs="Arial"/>
          <w:color w:val="000000" w:themeColor="text1"/>
          <w:sz w:val="18"/>
        </w:rPr>
        <w:t xml:space="preserve">) Assess required action from section below    </w:t>
      </w:r>
    </w:p>
    <w:p w:rsidR="0000031C" w:rsidRPr="00825B7B" w:rsidRDefault="00784F0B" w:rsidP="00784F0B">
      <w:pPr>
        <w:spacing w:before="100" w:after="20"/>
        <w:rPr>
          <w:rFonts w:ascii="Arial" w:hAnsi="Arial" w:cs="Arial"/>
          <w:sz w:val="18"/>
        </w:rPr>
      </w:pPr>
      <w:r w:rsidRPr="00825B7B">
        <w:rPr>
          <w:rFonts w:ascii="Arial" w:hAnsi="Arial" w:cs="Arial"/>
          <w:sz w:val="18"/>
        </w:rPr>
        <w:t xml:space="preserve">                c) Record outcomes and required action/s in the section at the bottom of the form</w:t>
      </w:r>
      <w:bookmarkStart w:id="0" w:name="_GoBack"/>
      <w:bookmarkEnd w:id="0"/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567"/>
        <w:gridCol w:w="2835"/>
        <w:gridCol w:w="10802"/>
      </w:tblGrid>
      <w:tr w:rsidR="0000031C" w:rsidTr="00845D8D"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3300"/>
            <w:vAlign w:val="center"/>
          </w:tcPr>
          <w:p w:rsidR="0000031C" w:rsidRPr="009C43B1" w:rsidRDefault="0000031C" w:rsidP="0000031C">
            <w:pPr>
              <w:spacing w:before="60" w:after="2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31C" w:rsidRPr="009C43B1" w:rsidRDefault="0000031C" w:rsidP="00784F0B">
            <w:pPr>
              <w:spacing w:before="60" w:after="20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31C" w:rsidRPr="009C43B1" w:rsidRDefault="0000031C" w:rsidP="00784F0B">
            <w:pPr>
              <w:spacing w:before="60" w:after="20"/>
              <w:rPr>
                <w:rFonts w:ascii="Arial" w:hAnsi="Arial" w:cs="Arial"/>
                <w:sz w:val="18"/>
              </w:rPr>
            </w:pPr>
            <w:r w:rsidRPr="009C43B1">
              <w:rPr>
                <w:rFonts w:ascii="Arial" w:hAnsi="Arial" w:cs="Arial"/>
                <w:sz w:val="18"/>
              </w:rPr>
              <w:t>High Risk</w:t>
            </w:r>
          </w:p>
        </w:tc>
        <w:tc>
          <w:tcPr>
            <w:tcW w:w="10802" w:type="dxa"/>
            <w:tcBorders>
              <w:left w:val="single" w:sz="4" w:space="0" w:color="auto"/>
            </w:tcBorders>
          </w:tcPr>
          <w:p w:rsidR="0000031C" w:rsidRPr="00763DCD" w:rsidRDefault="0095733E" w:rsidP="00784F0B">
            <w:pPr>
              <w:spacing w:before="60" w:after="20"/>
              <w:rPr>
                <w:rFonts w:ascii="Arial" w:hAnsi="Arial" w:cs="Arial"/>
                <w:sz w:val="18"/>
              </w:rPr>
            </w:pPr>
            <w:r w:rsidRPr="002F74B3">
              <w:rPr>
                <w:rFonts w:ascii="Arial" w:hAnsi="Arial" w:cs="Arial"/>
                <w:b/>
                <w:sz w:val="18"/>
              </w:rPr>
              <w:t xml:space="preserve"> </w:t>
            </w:r>
            <w:r w:rsidR="00784F0B" w:rsidRPr="00784F0B">
              <w:rPr>
                <w:rFonts w:ascii="Arial" w:hAnsi="Arial" w:cs="Arial"/>
                <w:b/>
                <w:sz w:val="18"/>
              </w:rPr>
              <w:t>REQUIRED ACTION:</w:t>
            </w:r>
            <w:r w:rsidR="00784F0B">
              <w:rPr>
                <w:rFonts w:ascii="Arial" w:hAnsi="Arial" w:cs="Arial"/>
                <w:sz w:val="18"/>
              </w:rPr>
              <w:t xml:space="preserve"> </w:t>
            </w:r>
            <w:r w:rsidR="00763DCD" w:rsidRPr="00763DCD">
              <w:rPr>
                <w:rFonts w:ascii="Arial" w:hAnsi="Arial" w:cs="Arial"/>
                <w:sz w:val="18"/>
              </w:rPr>
              <w:t>Ensure the risk is isolated and refer to manager immediately. If manager not available, take all rea</w:t>
            </w:r>
            <w:r w:rsidR="00763DCD">
              <w:rPr>
                <w:rFonts w:ascii="Arial" w:hAnsi="Arial" w:cs="Arial"/>
                <w:sz w:val="18"/>
              </w:rPr>
              <w:t>s</w:t>
            </w:r>
            <w:r w:rsidR="00DC5AEB">
              <w:rPr>
                <w:rFonts w:ascii="Arial" w:hAnsi="Arial" w:cs="Arial"/>
                <w:sz w:val="18"/>
              </w:rPr>
              <w:t>onable steps to eliminate risk in interim.</w:t>
            </w:r>
          </w:p>
        </w:tc>
      </w:tr>
      <w:tr w:rsidR="0000031C" w:rsidTr="00845D8D">
        <w:tc>
          <w:tcPr>
            <w:tcW w:w="138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00031C" w:rsidRPr="009C43B1" w:rsidRDefault="0000031C" w:rsidP="00152F7A">
            <w:pPr>
              <w:spacing w:before="60" w:after="2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31C" w:rsidRPr="009C43B1" w:rsidRDefault="0000031C" w:rsidP="00152F7A">
            <w:pPr>
              <w:spacing w:before="60" w:after="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31C" w:rsidRPr="009C43B1" w:rsidRDefault="0000031C" w:rsidP="00784F0B">
            <w:pPr>
              <w:spacing w:before="60" w:after="20"/>
              <w:rPr>
                <w:rFonts w:ascii="Arial" w:hAnsi="Arial" w:cs="Arial"/>
                <w:sz w:val="18"/>
              </w:rPr>
            </w:pPr>
            <w:r w:rsidRPr="009C43B1">
              <w:rPr>
                <w:rFonts w:ascii="Arial" w:hAnsi="Arial" w:cs="Arial"/>
                <w:sz w:val="18"/>
              </w:rPr>
              <w:t xml:space="preserve">Moderate Risk </w:t>
            </w:r>
          </w:p>
        </w:tc>
        <w:tc>
          <w:tcPr>
            <w:tcW w:w="10802" w:type="dxa"/>
            <w:tcBorders>
              <w:left w:val="single" w:sz="4" w:space="0" w:color="auto"/>
            </w:tcBorders>
          </w:tcPr>
          <w:p w:rsidR="0000031C" w:rsidRPr="002F74B3" w:rsidRDefault="00784F0B" w:rsidP="00DC5AEB">
            <w:pPr>
              <w:spacing w:before="60" w:after="20"/>
              <w:rPr>
                <w:rFonts w:ascii="Arial" w:hAnsi="Arial" w:cs="Arial"/>
                <w:b/>
                <w:sz w:val="18"/>
              </w:rPr>
            </w:pPr>
            <w:r w:rsidRPr="00784F0B">
              <w:rPr>
                <w:rFonts w:ascii="Arial" w:hAnsi="Arial" w:cs="Arial"/>
                <w:b/>
                <w:sz w:val="18"/>
              </w:rPr>
              <w:t>REQUIRED ACTION: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763DCD" w:rsidRPr="00763DCD">
              <w:rPr>
                <w:rFonts w:ascii="Arial" w:hAnsi="Arial" w:cs="Arial"/>
                <w:sz w:val="18"/>
              </w:rPr>
              <w:t xml:space="preserve">Ensure the risk is isolated and </w:t>
            </w:r>
            <w:r w:rsidR="00DC5AEB">
              <w:rPr>
                <w:rFonts w:ascii="Arial" w:hAnsi="Arial" w:cs="Arial"/>
                <w:sz w:val="18"/>
              </w:rPr>
              <w:t>determine controls with designated personnel as soon as possible.</w:t>
            </w:r>
          </w:p>
        </w:tc>
      </w:tr>
      <w:tr w:rsidR="0000031C" w:rsidTr="00845D8D">
        <w:trPr>
          <w:trHeight w:val="396"/>
        </w:trPr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:rsidR="0000031C" w:rsidRPr="009C43B1" w:rsidRDefault="0000031C" w:rsidP="00152F7A">
            <w:pPr>
              <w:spacing w:before="60" w:after="20"/>
              <w:jc w:val="center"/>
              <w:rPr>
                <w:rFonts w:ascii="Arial" w:hAnsi="Arial" w:cs="Arial"/>
                <w:b/>
              </w:rPr>
            </w:pPr>
            <w:r w:rsidRPr="009C43B1">
              <w:rPr>
                <w:rFonts w:ascii="Arial" w:hAnsi="Arial" w:cs="Arial"/>
                <w:b/>
              </w:rPr>
              <w:t>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31C" w:rsidRPr="009C43B1" w:rsidRDefault="0000031C" w:rsidP="00152F7A">
            <w:pPr>
              <w:spacing w:before="60" w:after="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31C" w:rsidRPr="009C43B1" w:rsidRDefault="0000031C" w:rsidP="00784F0B">
            <w:pPr>
              <w:spacing w:before="60" w:after="20"/>
              <w:rPr>
                <w:rFonts w:ascii="Arial" w:hAnsi="Arial" w:cs="Arial"/>
                <w:sz w:val="18"/>
              </w:rPr>
            </w:pPr>
            <w:r w:rsidRPr="009C43B1">
              <w:rPr>
                <w:rFonts w:ascii="Arial" w:hAnsi="Arial" w:cs="Arial"/>
                <w:sz w:val="18"/>
              </w:rPr>
              <w:t>Low Risk</w:t>
            </w:r>
          </w:p>
        </w:tc>
        <w:tc>
          <w:tcPr>
            <w:tcW w:w="10802" w:type="dxa"/>
            <w:tcBorders>
              <w:left w:val="single" w:sz="4" w:space="0" w:color="auto"/>
            </w:tcBorders>
          </w:tcPr>
          <w:p w:rsidR="0000031C" w:rsidRPr="00DC5AEB" w:rsidRDefault="00784F0B" w:rsidP="00845D8D">
            <w:pPr>
              <w:spacing w:before="60" w:after="20"/>
              <w:rPr>
                <w:rFonts w:ascii="Arial" w:hAnsi="Arial" w:cs="Arial"/>
                <w:sz w:val="18"/>
              </w:rPr>
            </w:pPr>
            <w:r w:rsidRPr="00784F0B">
              <w:rPr>
                <w:rFonts w:ascii="Arial" w:hAnsi="Arial" w:cs="Arial"/>
                <w:b/>
                <w:sz w:val="18"/>
              </w:rPr>
              <w:t>REQUIRED ACTION: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DC5AEB" w:rsidRPr="00DC5AEB">
              <w:rPr>
                <w:rFonts w:ascii="Arial" w:hAnsi="Arial" w:cs="Arial"/>
                <w:sz w:val="18"/>
              </w:rPr>
              <w:t xml:space="preserve">Communicate risk </w:t>
            </w:r>
            <w:r w:rsidR="00DC5AEB">
              <w:rPr>
                <w:rFonts w:ascii="Arial" w:hAnsi="Arial" w:cs="Arial"/>
                <w:sz w:val="18"/>
              </w:rPr>
              <w:t>and determine controls with designated personnel in a timely manner.</w:t>
            </w:r>
          </w:p>
        </w:tc>
      </w:tr>
    </w:tbl>
    <w:p w:rsidR="0000031C" w:rsidRDefault="0000031C" w:rsidP="0000031C">
      <w:pPr>
        <w:jc w:val="center"/>
        <w:rPr>
          <w:sz w:val="12"/>
          <w:szCs w:val="12"/>
        </w:rPr>
      </w:pPr>
    </w:p>
    <w:tbl>
      <w:tblPr>
        <w:tblW w:w="1559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3"/>
        <w:gridCol w:w="4171"/>
        <w:gridCol w:w="890"/>
        <w:gridCol w:w="244"/>
        <w:gridCol w:w="1134"/>
        <w:gridCol w:w="6521"/>
        <w:gridCol w:w="1559"/>
      </w:tblGrid>
      <w:tr w:rsidR="00845D8D" w:rsidTr="00784F0B">
        <w:trPr>
          <w:cantSplit/>
          <w:trHeight w:val="887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5D8D" w:rsidRPr="002F74B3" w:rsidRDefault="00845D8D" w:rsidP="00E40B9A">
            <w:pPr>
              <w:spacing w:before="6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D8D" w:rsidRPr="002F74B3" w:rsidRDefault="00845D8D" w:rsidP="00E40B9A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 w:rsidRPr="002F74B3">
              <w:rPr>
                <w:rFonts w:ascii="Arial" w:hAnsi="Arial" w:cs="Arial"/>
                <w:b/>
                <w:sz w:val="20"/>
              </w:rPr>
              <w:t>Potential Hazard</w:t>
            </w:r>
            <w:r>
              <w:rPr>
                <w:rFonts w:ascii="Arial" w:hAnsi="Arial" w:cs="Arial"/>
                <w:b/>
                <w:sz w:val="20"/>
              </w:rPr>
              <w:t>/s</w:t>
            </w:r>
            <w:r w:rsidRPr="002F74B3">
              <w:rPr>
                <w:rFonts w:ascii="Arial" w:hAnsi="Arial" w:cs="Arial"/>
                <w:b/>
                <w:sz w:val="20"/>
              </w:rPr>
              <w:t xml:space="preserve"> being assessed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5D8D" w:rsidRPr="002F74B3" w:rsidRDefault="00845D8D" w:rsidP="00E40B9A">
            <w:pPr>
              <w:spacing w:before="60"/>
              <w:rPr>
                <w:rFonts w:ascii="Arial" w:hAnsi="Arial" w:cs="Arial"/>
                <w:b/>
                <w:sz w:val="20"/>
              </w:rPr>
            </w:pPr>
            <w:r w:rsidRPr="002F74B3">
              <w:rPr>
                <w:rFonts w:ascii="Arial" w:hAnsi="Arial" w:cs="Arial"/>
                <w:b/>
                <w:sz w:val="20"/>
              </w:rPr>
              <w:t>Risk Rating</w:t>
            </w: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45D8D" w:rsidRPr="009C43B1" w:rsidRDefault="00845D8D" w:rsidP="00E40B9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45D8D" w:rsidRPr="00E40B9A" w:rsidRDefault="00845D8D" w:rsidP="00C416A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40B9A">
              <w:rPr>
                <w:rFonts w:ascii="Arial" w:hAnsi="Arial"/>
                <w:b/>
                <w:szCs w:val="24"/>
              </w:rPr>
              <w:t>E</w:t>
            </w:r>
            <w:r w:rsidRPr="00E40B9A">
              <w:rPr>
                <w:rFonts w:ascii="Arial" w:hAnsi="Arial"/>
                <w:sz w:val="18"/>
                <w:szCs w:val="18"/>
              </w:rPr>
              <w:t xml:space="preserve">liminate </w:t>
            </w:r>
            <w:r w:rsidRPr="00E40B9A">
              <w:rPr>
                <w:rFonts w:ascii="Arial" w:hAnsi="Arial"/>
                <w:b/>
                <w:szCs w:val="24"/>
              </w:rPr>
              <w:t>I</w:t>
            </w:r>
            <w:r w:rsidRPr="00E40B9A">
              <w:rPr>
                <w:rFonts w:ascii="Arial" w:hAnsi="Arial"/>
                <w:sz w:val="18"/>
                <w:szCs w:val="18"/>
              </w:rPr>
              <w:t>solate</w:t>
            </w:r>
          </w:p>
          <w:p w:rsidR="00845D8D" w:rsidRPr="009A0DD6" w:rsidRDefault="00845D8D" w:rsidP="00915A8F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E40B9A">
              <w:rPr>
                <w:rFonts w:ascii="Arial" w:hAnsi="Arial"/>
                <w:b/>
                <w:szCs w:val="24"/>
              </w:rPr>
              <w:t>M</w:t>
            </w:r>
            <w:r w:rsidRPr="00E40B9A">
              <w:rPr>
                <w:rFonts w:ascii="Arial" w:hAnsi="Arial"/>
                <w:sz w:val="18"/>
                <w:szCs w:val="18"/>
              </w:rPr>
              <w:t>itigate</w:t>
            </w:r>
            <w:r>
              <w:rPr>
                <w:rFonts w:ascii="Arial" w:hAnsi="Arial"/>
                <w:sz w:val="18"/>
                <w:szCs w:val="18"/>
              </w:rPr>
              <w:t xml:space="preserve">    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45D8D" w:rsidRDefault="00845D8D" w:rsidP="00E40B9A">
            <w:pPr>
              <w:spacing w:before="120" w:after="120"/>
              <w:jc w:val="center"/>
              <w:rPr>
                <w:rFonts w:ascii="Arial" w:hAnsi="Arial"/>
                <w:b/>
                <w:noProof/>
                <w:sz w:val="18"/>
              </w:rPr>
            </w:pPr>
            <w:r w:rsidRPr="00FC6842">
              <w:rPr>
                <w:rFonts w:ascii="Arial" w:hAnsi="Arial"/>
                <w:b/>
                <w:noProof/>
                <w:sz w:val="18"/>
              </w:rPr>
              <w:t>Behaviour or action required</w:t>
            </w:r>
          </w:p>
          <w:p w:rsidR="00845D8D" w:rsidRPr="00FC6842" w:rsidRDefault="00845D8D" w:rsidP="00FC6842">
            <w:pPr>
              <w:spacing w:before="120" w:after="1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45D8D" w:rsidRPr="00C416AF" w:rsidRDefault="00784F0B" w:rsidP="00C416A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Initials of person assessing</w:t>
            </w:r>
            <w:r w:rsidR="00845D8D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845D8D" w:rsidTr="00845D8D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5D8D" w:rsidRPr="009C43B1" w:rsidRDefault="00845D8D" w:rsidP="00E40B9A">
            <w:pPr>
              <w:spacing w:before="6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D8D" w:rsidRDefault="00845D8D" w:rsidP="00E40B9A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5D8D" w:rsidRPr="002F74B3" w:rsidRDefault="00845D8D" w:rsidP="00E40B9A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45D8D" w:rsidRPr="009C43B1" w:rsidRDefault="00845D8D" w:rsidP="00E40B9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45D8D" w:rsidRPr="00A96F77" w:rsidRDefault="00845D8D" w:rsidP="00E40B9A">
            <w:pPr>
              <w:spacing w:before="120" w:after="120"/>
              <w:jc w:val="center"/>
              <w:rPr>
                <w:rFonts w:ascii="Arial" w:hAnsi="Arial"/>
                <w:b/>
                <w:noProof/>
                <w:sz w:val="1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45D8D" w:rsidRPr="00A96F77" w:rsidRDefault="00845D8D" w:rsidP="00E40B9A">
            <w:pPr>
              <w:spacing w:before="120" w:after="120"/>
              <w:jc w:val="center"/>
              <w:rPr>
                <w:rFonts w:ascii="Arial" w:hAnsi="Arial"/>
                <w:b/>
                <w:noProof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45D8D" w:rsidRPr="009C43B1" w:rsidRDefault="00845D8D" w:rsidP="00E40B9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45D8D" w:rsidTr="00845D8D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5D8D" w:rsidRPr="009C43B1" w:rsidRDefault="00845D8D" w:rsidP="00E40B9A">
            <w:pPr>
              <w:spacing w:before="6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D8D" w:rsidRDefault="00845D8D" w:rsidP="00E40B9A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5D8D" w:rsidRPr="002F74B3" w:rsidRDefault="00845D8D" w:rsidP="00E40B9A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45D8D" w:rsidRPr="009C43B1" w:rsidRDefault="00845D8D" w:rsidP="00E40B9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45D8D" w:rsidRPr="00A96F77" w:rsidRDefault="00845D8D" w:rsidP="00E40B9A">
            <w:pPr>
              <w:spacing w:before="120" w:after="120"/>
              <w:jc w:val="center"/>
              <w:rPr>
                <w:rFonts w:ascii="Arial" w:hAnsi="Arial"/>
                <w:b/>
                <w:noProof/>
                <w:sz w:val="1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45D8D" w:rsidRPr="00A96F77" w:rsidRDefault="00845D8D" w:rsidP="00E40B9A">
            <w:pPr>
              <w:spacing w:before="120" w:after="120"/>
              <w:jc w:val="center"/>
              <w:rPr>
                <w:rFonts w:ascii="Arial" w:hAnsi="Arial"/>
                <w:b/>
                <w:noProof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45D8D" w:rsidRPr="009C43B1" w:rsidRDefault="00845D8D" w:rsidP="00E40B9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45D8D" w:rsidTr="00845D8D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5D8D" w:rsidRPr="009C43B1" w:rsidRDefault="00845D8D" w:rsidP="00E40B9A">
            <w:pPr>
              <w:spacing w:before="6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D8D" w:rsidRDefault="00845D8D" w:rsidP="00E40B9A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5D8D" w:rsidRPr="002F74B3" w:rsidRDefault="00845D8D" w:rsidP="00E40B9A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45D8D" w:rsidRPr="009C43B1" w:rsidRDefault="00845D8D" w:rsidP="00E40B9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45D8D" w:rsidRPr="00A96F77" w:rsidRDefault="00845D8D" w:rsidP="00E40B9A">
            <w:pPr>
              <w:spacing w:before="120" w:after="120"/>
              <w:jc w:val="center"/>
              <w:rPr>
                <w:rFonts w:ascii="Arial" w:hAnsi="Arial"/>
                <w:b/>
                <w:noProof/>
                <w:sz w:val="1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45D8D" w:rsidRPr="00A96F77" w:rsidRDefault="00845D8D" w:rsidP="00E40B9A">
            <w:pPr>
              <w:spacing w:before="120" w:after="120"/>
              <w:jc w:val="center"/>
              <w:rPr>
                <w:rFonts w:ascii="Arial" w:hAnsi="Arial"/>
                <w:b/>
                <w:noProof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45D8D" w:rsidRPr="009C43B1" w:rsidRDefault="00845D8D" w:rsidP="00E40B9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00031C" w:rsidRDefault="0000031C" w:rsidP="0000031C"/>
    <w:sectPr w:rsidR="0000031C" w:rsidSect="00784F0B">
      <w:headerReference w:type="default" r:id="rId7"/>
      <w:footerReference w:type="default" r:id="rId8"/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6E3" w:rsidRDefault="00EA36E3" w:rsidP="00AE7D95">
      <w:r>
        <w:separator/>
      </w:r>
    </w:p>
  </w:endnote>
  <w:endnote w:type="continuationSeparator" w:id="0">
    <w:p w:rsidR="00EA36E3" w:rsidRDefault="00EA36E3" w:rsidP="00AE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DCD" w:rsidRDefault="00763DCD">
    <w:pPr>
      <w:pStyle w:val="Footer"/>
    </w:pPr>
    <w:r>
      <w:t>Risk Rating form HS03</w:t>
    </w:r>
  </w:p>
  <w:p w:rsidR="00763DCD" w:rsidRDefault="00763D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6E3" w:rsidRDefault="00EA36E3" w:rsidP="00AE7D95">
      <w:r>
        <w:separator/>
      </w:r>
    </w:p>
  </w:footnote>
  <w:footnote w:type="continuationSeparator" w:id="0">
    <w:p w:rsidR="00EA36E3" w:rsidRDefault="00EA36E3" w:rsidP="00AE7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95" w:rsidRPr="00DD68D0" w:rsidRDefault="00F84D6E" w:rsidP="00F84D6E">
    <w:pPr>
      <w:pStyle w:val="Header"/>
      <w:rPr>
        <w:rFonts w:asciiTheme="minorHAnsi" w:hAnsiTheme="minorHAnsi" w:cstheme="minorHAnsi"/>
        <w:b/>
        <w:sz w:val="28"/>
        <w:szCs w:val="28"/>
      </w:rPr>
    </w:pPr>
    <w:r w:rsidRPr="00F84D6E">
      <w:rPr>
        <w:noProof/>
        <w:lang w:val="en-NZ" w:eastAsia="en-NZ"/>
      </w:rPr>
      <w:drawing>
        <wp:inline distT="0" distB="0" distL="0" distR="0">
          <wp:extent cx="942975" cy="350114"/>
          <wp:effectExtent l="0" t="0" r="0" b="0"/>
          <wp:docPr id="1" name="Picture 1" descr="C:\Users\Martha\Documents\Martha\LOGOS\SG_Logo-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ha\Documents\Martha\LOGOS\SG_Logo-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234" cy="365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7D95">
      <w:tab/>
    </w:r>
    <w:r w:rsidR="00AE7D95">
      <w:tab/>
    </w:r>
    <w:r w:rsidR="00A2568D" w:rsidRPr="00DD68D0">
      <w:rPr>
        <w:rFonts w:asciiTheme="minorHAnsi" w:hAnsiTheme="minorHAnsi" w:cstheme="minorHAnsi"/>
        <w:b/>
        <w:color w:val="002060"/>
        <w:sz w:val="28"/>
        <w:szCs w:val="28"/>
      </w:rPr>
      <w:t>RISK RATING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95"/>
    <w:rsid w:val="0000031C"/>
    <w:rsid w:val="00041B40"/>
    <w:rsid w:val="00076743"/>
    <w:rsid w:val="00094930"/>
    <w:rsid w:val="000A48DD"/>
    <w:rsid w:val="001602BD"/>
    <w:rsid w:val="001F5BD5"/>
    <w:rsid w:val="002C34BE"/>
    <w:rsid w:val="002F74B3"/>
    <w:rsid w:val="00407615"/>
    <w:rsid w:val="004C0F19"/>
    <w:rsid w:val="0052420C"/>
    <w:rsid w:val="007010B0"/>
    <w:rsid w:val="00763DCD"/>
    <w:rsid w:val="00784F0B"/>
    <w:rsid w:val="007A3231"/>
    <w:rsid w:val="00825B7B"/>
    <w:rsid w:val="0083041C"/>
    <w:rsid w:val="00845D8D"/>
    <w:rsid w:val="00915A8F"/>
    <w:rsid w:val="00915C2B"/>
    <w:rsid w:val="0095733E"/>
    <w:rsid w:val="00961C10"/>
    <w:rsid w:val="009E7A92"/>
    <w:rsid w:val="00A15DF5"/>
    <w:rsid w:val="00A2568D"/>
    <w:rsid w:val="00A94D19"/>
    <w:rsid w:val="00AE7D95"/>
    <w:rsid w:val="00B65413"/>
    <w:rsid w:val="00B95164"/>
    <w:rsid w:val="00C416AF"/>
    <w:rsid w:val="00CA21B1"/>
    <w:rsid w:val="00DA2F66"/>
    <w:rsid w:val="00DA5DD2"/>
    <w:rsid w:val="00DC5AEB"/>
    <w:rsid w:val="00DD68D0"/>
    <w:rsid w:val="00DE1D07"/>
    <w:rsid w:val="00E40B9A"/>
    <w:rsid w:val="00EA36E3"/>
    <w:rsid w:val="00F57E38"/>
    <w:rsid w:val="00F84D6E"/>
    <w:rsid w:val="00F97D22"/>
    <w:rsid w:val="00FB2605"/>
    <w:rsid w:val="00FC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13C7B2-1547-4038-988D-A73301D1D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D95"/>
    <w:pPr>
      <w:spacing w:after="0" w:line="240" w:lineRule="auto"/>
    </w:pPr>
    <w:rPr>
      <w:rFonts w:ascii="Book Antiqua" w:eastAsia="Times New Roman" w:hAnsi="Book Antiqua" w:cs="Times New Roman"/>
      <w:sz w:val="24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AE7D95"/>
    <w:pPr>
      <w:keepNext/>
      <w:outlineLvl w:val="0"/>
    </w:pPr>
    <w:rPr>
      <w:rFonts w:ascii="Arial" w:hAnsi="Arial"/>
      <w:b/>
      <w:bCs/>
      <w:sz w:val="18"/>
    </w:rPr>
  </w:style>
  <w:style w:type="paragraph" w:styleId="Heading4">
    <w:name w:val="heading 4"/>
    <w:basedOn w:val="Normal"/>
    <w:next w:val="Normal"/>
    <w:link w:val="Heading4Char"/>
    <w:qFormat/>
    <w:rsid w:val="0000031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0031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E7D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7D95"/>
    <w:rPr>
      <w:rFonts w:ascii="Book Antiqua" w:eastAsia="Times New Roman" w:hAnsi="Book Antiqua" w:cs="Times New Roman"/>
      <w:sz w:val="24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AE7D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7D95"/>
    <w:rPr>
      <w:rFonts w:ascii="Book Antiqua" w:eastAsia="Times New Roman" w:hAnsi="Book Antiqua" w:cs="Times New Roman"/>
      <w:sz w:val="24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D95"/>
    <w:rPr>
      <w:rFonts w:ascii="Tahoma" w:eastAsia="Times New Roman" w:hAnsi="Tahoma" w:cs="Tahoma"/>
      <w:sz w:val="16"/>
      <w:szCs w:val="16"/>
      <w:lang w:val="en-AU"/>
    </w:rPr>
  </w:style>
  <w:style w:type="character" w:customStyle="1" w:styleId="Heading1Char">
    <w:name w:val="Heading 1 Char"/>
    <w:basedOn w:val="DefaultParagraphFont"/>
    <w:link w:val="Heading1"/>
    <w:rsid w:val="00AE7D95"/>
    <w:rPr>
      <w:rFonts w:ascii="Arial" w:eastAsia="Times New Roman" w:hAnsi="Arial" w:cs="Times New Roman"/>
      <w:b/>
      <w:bCs/>
      <w:sz w:val="18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00031C"/>
    <w:rPr>
      <w:rFonts w:ascii="Times New Roman" w:eastAsia="Times New Roman" w:hAnsi="Times New Roman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basedOn w:val="DefaultParagraphFont"/>
    <w:link w:val="Heading5"/>
    <w:rsid w:val="0000031C"/>
    <w:rPr>
      <w:rFonts w:ascii="Book Antiqua" w:eastAsia="Times New Roman" w:hAnsi="Book Antiqua" w:cs="Times New Roman"/>
      <w:b/>
      <w:bCs/>
      <w:i/>
      <w:iCs/>
      <w:sz w:val="26"/>
      <w:szCs w:val="26"/>
      <w:lang w:val="en-AU"/>
    </w:rPr>
  </w:style>
  <w:style w:type="paragraph" w:customStyle="1" w:styleId="Reference">
    <w:name w:val="Reference"/>
    <w:basedOn w:val="Header"/>
    <w:rsid w:val="0000031C"/>
    <w:pPr>
      <w:numPr>
        <w:ilvl w:val="12"/>
      </w:numPr>
      <w:tabs>
        <w:tab w:val="clear" w:pos="4320"/>
        <w:tab w:val="clear" w:pos="8640"/>
        <w:tab w:val="center" w:pos="4153"/>
        <w:tab w:val="right" w:pos="8306"/>
      </w:tabs>
      <w:spacing w:before="40" w:after="40" w:line="240" w:lineRule="exact"/>
      <w:jc w:val="right"/>
    </w:pPr>
    <w:rPr>
      <w:rFonts w:ascii="Arial" w:eastAsia="Times" w:hAnsi="Arial"/>
      <w:b/>
      <w:i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6DA31-14C5-4DB3-A28C-37EB18328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Eastland Group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Bayley</dc:creator>
  <cp:lastModifiedBy>Aotearoa SuperGrans</cp:lastModifiedBy>
  <cp:revision>13</cp:revision>
  <cp:lastPrinted>2015-11-24T23:07:00Z</cp:lastPrinted>
  <dcterms:created xsi:type="dcterms:W3CDTF">2015-11-24T22:33:00Z</dcterms:created>
  <dcterms:modified xsi:type="dcterms:W3CDTF">2015-11-24T23:11:00Z</dcterms:modified>
</cp:coreProperties>
</file>