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 id="_x0000_i1025" type="#_x0000_t75" style="width:147.9pt;height:57.75pt" o:ole="">
            <v:imagedata r:id="rId8" o:title=""/>
          </v:shape>
          <o:OLEObject Type="Embed" ProgID="AcroExch.Document.11" ShapeID="_x0000_i1025" DrawAspect="Content" ObjectID="_1549118398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49347B" w:rsidRDefault="00D82048" w:rsidP="001A3DB6">
      <w:pPr>
        <w:spacing w:after="0" w:line="240" w:lineRule="auto"/>
        <w:jc w:val="center"/>
        <w:rPr>
          <w:sz w:val="24"/>
          <w:szCs w:val="24"/>
        </w:rPr>
      </w:pPr>
      <w:r w:rsidRPr="0049347B">
        <w:rPr>
          <w:sz w:val="24"/>
          <w:szCs w:val="24"/>
        </w:rPr>
        <w:t>SuperGrans Aotearoa Inc. Governance Board meeting</w:t>
      </w:r>
    </w:p>
    <w:p w14:paraId="7FB12946" w14:textId="77777777" w:rsidR="001A3DB6" w:rsidRPr="0049347B" w:rsidRDefault="000B1107" w:rsidP="001A3DB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Pr="000B1107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February, 2017 - Wellington</w:t>
      </w:r>
    </w:p>
    <w:p w14:paraId="4A896EC5" w14:textId="77777777" w:rsidR="009F6349" w:rsidRPr="0049347B" w:rsidRDefault="009F6349" w:rsidP="00965082">
      <w:pPr>
        <w:spacing w:after="0" w:line="240" w:lineRule="auto"/>
        <w:ind w:left="720"/>
        <w:rPr>
          <w:sz w:val="24"/>
          <w:szCs w:val="24"/>
        </w:rPr>
      </w:pPr>
    </w:p>
    <w:p w14:paraId="52F47A3A" w14:textId="1D467AD7" w:rsidR="0022632C" w:rsidRPr="0049347B" w:rsidRDefault="00C91674" w:rsidP="005224BF">
      <w:pPr>
        <w:spacing w:after="0"/>
        <w:ind w:left="720"/>
        <w:rPr>
          <w:sz w:val="24"/>
          <w:szCs w:val="24"/>
        </w:rPr>
      </w:pPr>
      <w:r w:rsidRPr="005224BF">
        <w:rPr>
          <w:b/>
          <w:sz w:val="24"/>
          <w:szCs w:val="24"/>
        </w:rPr>
        <w:t>Present</w:t>
      </w:r>
      <w:r w:rsidRPr="0049347B">
        <w:rPr>
          <w:sz w:val="24"/>
          <w:szCs w:val="24"/>
        </w:rPr>
        <w:t xml:space="preserve">: </w:t>
      </w:r>
      <w:r w:rsidR="00BF463F" w:rsidRPr="0049347B">
        <w:rPr>
          <w:sz w:val="24"/>
          <w:szCs w:val="24"/>
        </w:rPr>
        <w:t>Basia Arn</w:t>
      </w:r>
      <w:r w:rsidR="0099201E" w:rsidRPr="0049347B">
        <w:rPr>
          <w:sz w:val="24"/>
          <w:szCs w:val="24"/>
        </w:rPr>
        <w:t>old, Marie Sutherland,</w:t>
      </w:r>
      <w:r w:rsidR="00BF463F" w:rsidRPr="0049347B">
        <w:rPr>
          <w:sz w:val="24"/>
          <w:szCs w:val="24"/>
        </w:rPr>
        <w:t xml:space="preserve"> </w:t>
      </w:r>
      <w:r w:rsidR="000B1107">
        <w:rPr>
          <w:sz w:val="24"/>
          <w:szCs w:val="24"/>
        </w:rPr>
        <w:t>Kaye Arnott</w:t>
      </w:r>
      <w:r w:rsidR="00BF463F" w:rsidRPr="0049347B">
        <w:rPr>
          <w:sz w:val="24"/>
          <w:szCs w:val="24"/>
        </w:rPr>
        <w:t>,</w:t>
      </w:r>
      <w:r w:rsidR="00B4491C" w:rsidRPr="0049347B">
        <w:rPr>
          <w:sz w:val="24"/>
          <w:szCs w:val="24"/>
        </w:rPr>
        <w:t xml:space="preserve"> Linda Coulston, </w:t>
      </w:r>
      <w:r w:rsidR="000B1107">
        <w:rPr>
          <w:sz w:val="24"/>
          <w:szCs w:val="24"/>
        </w:rPr>
        <w:t xml:space="preserve">Frank Ball, </w:t>
      </w:r>
      <w:r w:rsidR="00BF463F" w:rsidRPr="0049347B">
        <w:rPr>
          <w:sz w:val="24"/>
          <w:szCs w:val="24"/>
        </w:rPr>
        <w:t>Martha Kelly</w:t>
      </w:r>
      <w:r w:rsidR="00F22E2F" w:rsidRPr="0049347B">
        <w:rPr>
          <w:sz w:val="24"/>
          <w:szCs w:val="24"/>
        </w:rPr>
        <w:t xml:space="preserve">   </w:t>
      </w:r>
    </w:p>
    <w:p w14:paraId="4B819CEF" w14:textId="330E48A7" w:rsidR="00081DBE" w:rsidRPr="0049347B" w:rsidRDefault="005C3837" w:rsidP="005224BF">
      <w:pPr>
        <w:spacing w:after="0"/>
        <w:ind w:left="720"/>
        <w:rPr>
          <w:sz w:val="24"/>
          <w:szCs w:val="24"/>
        </w:rPr>
      </w:pPr>
      <w:r w:rsidRPr="005224BF">
        <w:rPr>
          <w:b/>
          <w:sz w:val="24"/>
          <w:szCs w:val="24"/>
        </w:rPr>
        <w:t>Apolog</w:t>
      </w:r>
      <w:r w:rsidR="00BA2137">
        <w:rPr>
          <w:b/>
          <w:sz w:val="24"/>
          <w:szCs w:val="24"/>
        </w:rPr>
        <w:t>ies</w:t>
      </w:r>
      <w:r w:rsidR="00D773FA" w:rsidRPr="0049347B">
        <w:rPr>
          <w:sz w:val="24"/>
          <w:szCs w:val="24"/>
        </w:rPr>
        <w:t xml:space="preserve">: </w:t>
      </w:r>
      <w:r w:rsidR="000B1107">
        <w:rPr>
          <w:sz w:val="24"/>
          <w:szCs w:val="24"/>
        </w:rPr>
        <w:t>Jim Corder</w:t>
      </w:r>
      <w:r w:rsidR="00B4491C" w:rsidRPr="0049347B">
        <w:rPr>
          <w:sz w:val="24"/>
          <w:szCs w:val="24"/>
        </w:rPr>
        <w:t>, Dianne Saunders</w:t>
      </w:r>
    </w:p>
    <w:p w14:paraId="466E6B32" w14:textId="77777777" w:rsidR="00270F3C" w:rsidRPr="0049347B" w:rsidRDefault="005C3837" w:rsidP="00081DBE">
      <w:pPr>
        <w:spacing w:after="0" w:line="240" w:lineRule="auto"/>
        <w:ind w:left="720"/>
        <w:rPr>
          <w:sz w:val="24"/>
          <w:szCs w:val="24"/>
        </w:rPr>
      </w:pPr>
      <w:r w:rsidRPr="0049347B">
        <w:rPr>
          <w:sz w:val="24"/>
          <w:szCs w:val="24"/>
        </w:rPr>
        <w:t>A</w:t>
      </w:r>
      <w:r w:rsidR="00380413" w:rsidRPr="0049347B">
        <w:rPr>
          <w:sz w:val="24"/>
          <w:szCs w:val="24"/>
        </w:rPr>
        <w:t>pprov</w:t>
      </w:r>
      <w:r w:rsidRPr="0049347B">
        <w:rPr>
          <w:sz w:val="24"/>
          <w:szCs w:val="24"/>
        </w:rPr>
        <w:t xml:space="preserve">al of minutes dated </w:t>
      </w:r>
      <w:r w:rsidR="00696077">
        <w:rPr>
          <w:sz w:val="24"/>
          <w:szCs w:val="24"/>
        </w:rPr>
        <w:t>24</w:t>
      </w:r>
      <w:r w:rsidR="00696077" w:rsidRPr="00696077">
        <w:rPr>
          <w:sz w:val="24"/>
          <w:szCs w:val="24"/>
          <w:vertAlign w:val="superscript"/>
        </w:rPr>
        <w:t>th</w:t>
      </w:r>
      <w:r w:rsidR="00696077">
        <w:rPr>
          <w:sz w:val="24"/>
          <w:szCs w:val="24"/>
        </w:rPr>
        <w:t xml:space="preserve"> November</w:t>
      </w:r>
      <w:r w:rsidRPr="0049347B">
        <w:rPr>
          <w:sz w:val="24"/>
          <w:szCs w:val="24"/>
        </w:rPr>
        <w:t>, 2016</w:t>
      </w:r>
      <w:r w:rsidR="00CD42A9" w:rsidRPr="0049347B">
        <w:rPr>
          <w:sz w:val="24"/>
          <w:szCs w:val="24"/>
        </w:rPr>
        <w:t>: Moved</w:t>
      </w:r>
      <w:r w:rsidR="00D11F97">
        <w:rPr>
          <w:sz w:val="24"/>
          <w:szCs w:val="24"/>
        </w:rPr>
        <w:t>:</w:t>
      </w:r>
      <w:r w:rsidR="002E439B">
        <w:rPr>
          <w:sz w:val="24"/>
          <w:szCs w:val="24"/>
        </w:rPr>
        <w:t xml:space="preserve"> Linda Coulston</w:t>
      </w:r>
      <w:r w:rsidR="00D11F97">
        <w:rPr>
          <w:sz w:val="24"/>
          <w:szCs w:val="24"/>
        </w:rPr>
        <w:t>/</w:t>
      </w:r>
      <w:r w:rsidR="00CD01A9">
        <w:rPr>
          <w:sz w:val="24"/>
          <w:szCs w:val="24"/>
        </w:rPr>
        <w:t>Seconded:</w:t>
      </w:r>
      <w:r w:rsidR="002E439B">
        <w:rPr>
          <w:sz w:val="24"/>
          <w:szCs w:val="24"/>
        </w:rPr>
        <w:t xml:space="preserve"> Marie Sutherland. </w:t>
      </w:r>
    </w:p>
    <w:p w14:paraId="151325FF" w14:textId="77777777" w:rsidR="00CD42A9" w:rsidRPr="0049347B" w:rsidRDefault="00CD42A9" w:rsidP="00081DBE">
      <w:pPr>
        <w:spacing w:after="0" w:line="240" w:lineRule="auto"/>
        <w:ind w:left="720"/>
        <w:rPr>
          <w:sz w:val="24"/>
          <w:szCs w:val="24"/>
        </w:rPr>
      </w:pPr>
    </w:p>
    <w:p w14:paraId="1AA57065" w14:textId="77777777" w:rsidR="00CD42A9" w:rsidRPr="002E439B" w:rsidRDefault="0049347B" w:rsidP="00081DBE">
      <w:pPr>
        <w:spacing w:after="0" w:line="240" w:lineRule="auto"/>
        <w:ind w:left="720"/>
        <w:rPr>
          <w:sz w:val="24"/>
          <w:szCs w:val="24"/>
        </w:rPr>
      </w:pPr>
      <w:r>
        <w:rPr>
          <w:b/>
          <w:sz w:val="24"/>
          <w:szCs w:val="24"/>
        </w:rPr>
        <w:t>Matters agreed</w:t>
      </w:r>
    </w:p>
    <w:p w14:paraId="57D5947A" w14:textId="77777777" w:rsidR="002E439B" w:rsidRDefault="002E439B" w:rsidP="002E439B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2E439B">
        <w:rPr>
          <w:sz w:val="24"/>
          <w:szCs w:val="24"/>
        </w:rPr>
        <w:t>AGM Planning</w:t>
      </w:r>
      <w:r>
        <w:rPr>
          <w:sz w:val="24"/>
          <w:szCs w:val="24"/>
        </w:rPr>
        <w:t xml:space="preserve">: </w:t>
      </w:r>
    </w:p>
    <w:p w14:paraId="37ADF898" w14:textId="77777777" w:rsidR="002E439B" w:rsidRDefault="002E439B" w:rsidP="002E439B">
      <w:pPr>
        <w:pStyle w:val="ListParagraph"/>
        <w:numPr>
          <w:ilvl w:val="1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Strategic goals are to be discussed outside of the AGM.</w:t>
      </w:r>
    </w:p>
    <w:p w14:paraId="2826A4C1" w14:textId="77777777" w:rsidR="002E439B" w:rsidRDefault="002E439B" w:rsidP="002E439B">
      <w:pPr>
        <w:pStyle w:val="ListParagraph"/>
        <w:numPr>
          <w:ilvl w:val="1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AGM and </w:t>
      </w:r>
      <w:r w:rsidR="00D11F97">
        <w:rPr>
          <w:sz w:val="24"/>
          <w:szCs w:val="24"/>
        </w:rPr>
        <w:t>seminar</w:t>
      </w:r>
      <w:r>
        <w:rPr>
          <w:sz w:val="24"/>
          <w:szCs w:val="24"/>
        </w:rPr>
        <w:t xml:space="preserve"> is to remain a 2 day event on 13</w:t>
      </w:r>
      <w:r w:rsidRPr="002E439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and 14</w:t>
      </w:r>
      <w:r w:rsidRPr="002E439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March.</w:t>
      </w:r>
    </w:p>
    <w:p w14:paraId="6D8B492A" w14:textId="77777777" w:rsidR="002E439B" w:rsidRDefault="002E439B" w:rsidP="002E439B">
      <w:pPr>
        <w:pStyle w:val="ListParagraph"/>
        <w:numPr>
          <w:ilvl w:val="1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separate board forum is required. </w:t>
      </w:r>
    </w:p>
    <w:p w14:paraId="1382D449" w14:textId="77777777" w:rsidR="002E439B" w:rsidRDefault="002E439B" w:rsidP="002E439B">
      <w:pPr>
        <w:pStyle w:val="ListParagraph"/>
        <w:numPr>
          <w:ilvl w:val="1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Annual Report should contain the following: </w:t>
      </w:r>
    </w:p>
    <w:p w14:paraId="1D16AA19" w14:textId="77777777" w:rsidR="002E439B" w:rsidRDefault="002E439B" w:rsidP="002E439B">
      <w:pPr>
        <w:pStyle w:val="ListParagraph"/>
        <w:numPr>
          <w:ilvl w:val="2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Report from the chair</w:t>
      </w:r>
      <w:r w:rsidR="00D11F97">
        <w:rPr>
          <w:sz w:val="24"/>
          <w:szCs w:val="24"/>
        </w:rPr>
        <w:t xml:space="preserve">. Version to be amended to include financial element. </w:t>
      </w:r>
    </w:p>
    <w:p w14:paraId="09882FB1" w14:textId="77777777" w:rsidR="002E439B" w:rsidRDefault="002E439B" w:rsidP="002E439B">
      <w:pPr>
        <w:pStyle w:val="ListParagraph"/>
        <w:numPr>
          <w:ilvl w:val="2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National Coordinator report</w:t>
      </w:r>
      <w:r w:rsidR="00D11F97">
        <w:rPr>
          <w:sz w:val="24"/>
          <w:szCs w:val="24"/>
        </w:rPr>
        <w:t xml:space="preserve">. Version submitted accepted. </w:t>
      </w:r>
    </w:p>
    <w:p w14:paraId="489A4C07" w14:textId="77777777" w:rsidR="002E439B" w:rsidRDefault="002E439B" w:rsidP="002E439B">
      <w:pPr>
        <w:pStyle w:val="ListParagraph"/>
        <w:numPr>
          <w:ilvl w:val="2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Annual accounts</w:t>
      </w:r>
    </w:p>
    <w:p w14:paraId="62638142" w14:textId="77777777" w:rsidR="002E439B" w:rsidRDefault="004812AF" w:rsidP="00414DD2">
      <w:pPr>
        <w:pStyle w:val="ListParagraph"/>
        <w:numPr>
          <w:ilvl w:val="1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Current s</w:t>
      </w:r>
      <w:r w:rsidR="002E439B">
        <w:rPr>
          <w:sz w:val="24"/>
          <w:szCs w:val="24"/>
        </w:rPr>
        <w:t>peakers suggested for AGM include Becky Lasenby</w:t>
      </w:r>
      <w:r w:rsidR="00AD3B3F">
        <w:rPr>
          <w:sz w:val="24"/>
          <w:szCs w:val="24"/>
        </w:rPr>
        <w:t xml:space="preserve"> (MSD)</w:t>
      </w:r>
      <w:r w:rsidR="002E439B">
        <w:rPr>
          <w:sz w:val="24"/>
          <w:szCs w:val="24"/>
        </w:rPr>
        <w:t>, Wesley re</w:t>
      </w:r>
      <w:r w:rsidR="00AD3B3F">
        <w:rPr>
          <w:sz w:val="24"/>
          <w:szCs w:val="24"/>
        </w:rPr>
        <w:t>.</w:t>
      </w:r>
      <w:r w:rsidR="002E439B">
        <w:rPr>
          <w:sz w:val="24"/>
          <w:szCs w:val="24"/>
        </w:rPr>
        <w:t xml:space="preserve"> PCOM’s, a speaker regarding change, Lotteries, Tender writing</w:t>
      </w:r>
      <w:r w:rsidR="00B15F56">
        <w:rPr>
          <w:sz w:val="24"/>
          <w:szCs w:val="24"/>
        </w:rPr>
        <w:t>, RBA – universal reporting format</w:t>
      </w:r>
      <w:r w:rsidR="002E439B">
        <w:rPr>
          <w:sz w:val="24"/>
          <w:szCs w:val="24"/>
        </w:rPr>
        <w:t xml:space="preserve">. Martha and Basia to confirm speakers. </w:t>
      </w:r>
    </w:p>
    <w:p w14:paraId="1E629D37" w14:textId="77777777" w:rsidR="002E439B" w:rsidRDefault="002E439B" w:rsidP="00414DD2">
      <w:pPr>
        <w:pStyle w:val="ListParagraph"/>
        <w:numPr>
          <w:ilvl w:val="1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to </w:t>
      </w:r>
      <w:r w:rsidR="00AD3B3F">
        <w:rPr>
          <w:sz w:val="24"/>
          <w:szCs w:val="24"/>
        </w:rPr>
        <w:t>redo proposed seminar agenda based on 2 day event.</w:t>
      </w:r>
    </w:p>
    <w:p w14:paraId="48361176" w14:textId="77777777" w:rsidR="00D11F97" w:rsidRDefault="00D11F97" w:rsidP="00414DD2">
      <w:pPr>
        <w:pStyle w:val="ListParagraph"/>
        <w:numPr>
          <w:ilvl w:val="1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AGM agenda: </w:t>
      </w:r>
    </w:p>
    <w:p w14:paraId="5D48A479" w14:textId="77777777" w:rsidR="00D11F97" w:rsidRDefault="00D11F97" w:rsidP="00414DD2">
      <w:pPr>
        <w:pStyle w:val="ListParagraph"/>
        <w:numPr>
          <w:ilvl w:val="2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Treasurers report section not required. </w:t>
      </w:r>
    </w:p>
    <w:p w14:paraId="46DA902C" w14:textId="77777777" w:rsidR="00D11F97" w:rsidRDefault="00D11F97" w:rsidP="00414DD2">
      <w:pPr>
        <w:pStyle w:val="ListParagraph"/>
        <w:numPr>
          <w:ilvl w:val="2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Basia and Martha to reshuffle as necessary</w:t>
      </w:r>
    </w:p>
    <w:p w14:paraId="49D9B622" w14:textId="77777777" w:rsidR="00D11F97" w:rsidRDefault="00D11F97" w:rsidP="00D11F97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annual leave: </w:t>
      </w:r>
    </w:p>
    <w:p w14:paraId="402D2180" w14:textId="77777777" w:rsidR="00D11F97" w:rsidRDefault="00D11F97" w:rsidP="00D11F97">
      <w:pPr>
        <w:pStyle w:val="ListParagraph"/>
        <w:numPr>
          <w:ilvl w:val="1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Frank and Martha to agree on process to manage. All agreed.</w:t>
      </w:r>
    </w:p>
    <w:p w14:paraId="1E6AFB9A" w14:textId="77777777" w:rsidR="00D11F97" w:rsidRDefault="00D11F97" w:rsidP="00D11F97">
      <w:pPr>
        <w:pStyle w:val="ListParagraph"/>
        <w:numPr>
          <w:ilvl w:val="1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Tairawhiti will hold </w:t>
      </w:r>
      <w:r w:rsidR="00ED46A6">
        <w:rPr>
          <w:sz w:val="24"/>
          <w:szCs w:val="24"/>
        </w:rPr>
        <w:t xml:space="preserve">Coordinator’s personnel </w:t>
      </w:r>
      <w:r>
        <w:rPr>
          <w:sz w:val="24"/>
          <w:szCs w:val="24"/>
        </w:rPr>
        <w:t xml:space="preserve">records. All agreed. </w:t>
      </w:r>
    </w:p>
    <w:p w14:paraId="0942FD18" w14:textId="47BD19BD" w:rsidR="00D11F97" w:rsidRDefault="00D11F97" w:rsidP="00D11F97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Tindall Foundation: Frank and M</w:t>
      </w:r>
      <w:r w:rsidR="004E5FD5">
        <w:rPr>
          <w:sz w:val="24"/>
          <w:szCs w:val="24"/>
        </w:rPr>
        <w:t xml:space="preserve">artha to </w:t>
      </w:r>
      <w:r w:rsidR="00ED46A6">
        <w:rPr>
          <w:sz w:val="24"/>
          <w:szCs w:val="24"/>
        </w:rPr>
        <w:t xml:space="preserve">explain </w:t>
      </w:r>
      <w:r w:rsidR="004E5FD5">
        <w:rPr>
          <w:sz w:val="24"/>
          <w:szCs w:val="24"/>
        </w:rPr>
        <w:t xml:space="preserve">to Dave Richards </w:t>
      </w:r>
      <w:r w:rsidR="00ED46A6">
        <w:rPr>
          <w:sz w:val="24"/>
          <w:szCs w:val="24"/>
        </w:rPr>
        <w:t>that it is not the role of SuperGrans Aotearoa to build a business.  We are a charity whose role is to support the other SuperGrans to do their work effectively</w:t>
      </w:r>
      <w:r w:rsidR="004E5FD5">
        <w:rPr>
          <w:sz w:val="24"/>
          <w:szCs w:val="24"/>
        </w:rPr>
        <w:t>.</w:t>
      </w:r>
    </w:p>
    <w:p w14:paraId="69F43365" w14:textId="77777777" w:rsidR="00D11F97" w:rsidRDefault="00D11F97" w:rsidP="00D11F97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Tindall Foundation application is to be based on the draft strategy for 2017 and any amendments forwarded to Tindall’s. Moved: Marie Sutherland/ Seconded: Linda Coulston. </w:t>
      </w:r>
    </w:p>
    <w:p w14:paraId="586493F0" w14:textId="77777777" w:rsidR="00263A85" w:rsidRDefault="00263A85" w:rsidP="00D11F97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Financial reporting requirements: From hereon, the financial situation and the budget to expenditure for the month prior to the upcoming meeting only is required, not the intervening months since the last meeting also. </w:t>
      </w:r>
    </w:p>
    <w:p w14:paraId="258C4DC2" w14:textId="3C914E2A" w:rsidR="0097342E" w:rsidRDefault="00263A85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97342E">
        <w:rPr>
          <w:sz w:val="24"/>
          <w:szCs w:val="24"/>
        </w:rPr>
        <w:t xml:space="preserve">Martha to </w:t>
      </w:r>
      <w:r w:rsidR="0097342E">
        <w:rPr>
          <w:sz w:val="24"/>
          <w:szCs w:val="24"/>
        </w:rPr>
        <w:t xml:space="preserve">check the role of Treasurer and </w:t>
      </w:r>
      <w:r w:rsidR="002C502D">
        <w:rPr>
          <w:sz w:val="24"/>
          <w:szCs w:val="24"/>
        </w:rPr>
        <w:t>expectations of the role.</w:t>
      </w:r>
    </w:p>
    <w:p w14:paraId="3246A9AA" w14:textId="77777777" w:rsidR="00703C20" w:rsidRDefault="00263A85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97342E">
        <w:rPr>
          <w:sz w:val="24"/>
          <w:szCs w:val="24"/>
        </w:rPr>
        <w:t xml:space="preserve">Martha to </w:t>
      </w:r>
      <w:r w:rsidR="002C502D">
        <w:rPr>
          <w:sz w:val="24"/>
          <w:szCs w:val="24"/>
        </w:rPr>
        <w:t>stay close to those most affected by the closure of SAGE’s and support them as needed.</w:t>
      </w:r>
    </w:p>
    <w:p w14:paraId="60ECD66B" w14:textId="77777777" w:rsidR="00B15F56" w:rsidRDefault="00B15F56" w:rsidP="00D11F97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Helen Clarke as sponsor not to be pursued. </w:t>
      </w:r>
    </w:p>
    <w:p w14:paraId="78EAC25A" w14:textId="77777777" w:rsidR="00263A85" w:rsidRDefault="00263A85" w:rsidP="00263A85">
      <w:pPr>
        <w:spacing w:after="0" w:line="240" w:lineRule="auto"/>
        <w:rPr>
          <w:sz w:val="24"/>
          <w:szCs w:val="24"/>
        </w:rPr>
      </w:pPr>
    </w:p>
    <w:p w14:paraId="612EDDB8" w14:textId="77777777" w:rsidR="00263A85" w:rsidRDefault="00263A85" w:rsidP="00263A85">
      <w:pPr>
        <w:spacing w:after="0" w:line="240" w:lineRule="auto"/>
        <w:rPr>
          <w:sz w:val="24"/>
          <w:szCs w:val="24"/>
        </w:rPr>
      </w:pPr>
    </w:p>
    <w:p w14:paraId="5DFCD2C1" w14:textId="77777777" w:rsidR="00263A85" w:rsidRDefault="00263A85" w:rsidP="00263A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Matters discussed: </w:t>
      </w:r>
    </w:p>
    <w:p w14:paraId="472E1A11" w14:textId="77777777" w:rsidR="002E439B" w:rsidRPr="00263A85" w:rsidRDefault="00263A85" w:rsidP="00263A85">
      <w:pPr>
        <w:pStyle w:val="ListParagraph"/>
        <w:numPr>
          <w:ilvl w:val="0"/>
          <w:numId w:val="1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Election situation. Linda is likely to stand down, Marie would like to stand down, Kaye has resigned. 2 tentative nominations known at this stage. </w:t>
      </w:r>
    </w:p>
    <w:p w14:paraId="4EAAE3DA" w14:textId="57F34128" w:rsidR="00263A85" w:rsidRDefault="00B15F56" w:rsidP="00263A85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B15F56">
        <w:rPr>
          <w:sz w:val="24"/>
          <w:szCs w:val="24"/>
        </w:rPr>
        <w:t xml:space="preserve">Wright family </w:t>
      </w:r>
      <w:r>
        <w:rPr>
          <w:sz w:val="24"/>
          <w:szCs w:val="24"/>
        </w:rPr>
        <w:t xml:space="preserve">foundation offer of support. </w:t>
      </w:r>
      <w:r w:rsidR="0098256A">
        <w:rPr>
          <w:sz w:val="24"/>
          <w:szCs w:val="24"/>
        </w:rPr>
        <w:t xml:space="preserve">Media plan to be submitted </w:t>
      </w:r>
      <w:r w:rsidR="00697373">
        <w:rPr>
          <w:sz w:val="24"/>
          <w:szCs w:val="24"/>
        </w:rPr>
        <w:t>to</w:t>
      </w:r>
      <w:r w:rsidR="0098256A">
        <w:rPr>
          <w:sz w:val="24"/>
          <w:szCs w:val="24"/>
        </w:rPr>
        <w:t xml:space="preserve"> SGA approval in the near future. </w:t>
      </w:r>
      <w:r w:rsidR="00327008">
        <w:rPr>
          <w:sz w:val="24"/>
          <w:szCs w:val="24"/>
        </w:rPr>
        <w:t xml:space="preserve"> </w:t>
      </w:r>
    </w:p>
    <w:p w14:paraId="0CF40EB2" w14:textId="726A350F" w:rsidR="00327008" w:rsidRDefault="00327008" w:rsidP="00263A85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Mahu vision trust</w:t>
      </w:r>
      <w:r w:rsidR="00703C20">
        <w:rPr>
          <w:sz w:val="24"/>
          <w:szCs w:val="24"/>
        </w:rPr>
        <w:t xml:space="preserve"> are church aligned and Martha is to get </w:t>
      </w:r>
      <w:r w:rsidR="00654EF1">
        <w:rPr>
          <w:sz w:val="24"/>
          <w:szCs w:val="24"/>
        </w:rPr>
        <w:t xml:space="preserve">more information about why they </w:t>
      </w:r>
      <w:bookmarkStart w:id="0" w:name="_GoBack"/>
      <w:bookmarkEnd w:id="0"/>
      <w:r w:rsidR="00654EF1">
        <w:rPr>
          <w:sz w:val="24"/>
          <w:szCs w:val="24"/>
        </w:rPr>
        <w:t>want to align to SuperGrans with SuperGrans Aotearoa. What do they want from us?</w:t>
      </w:r>
    </w:p>
    <w:p w14:paraId="1CAC13B8" w14:textId="77777777" w:rsidR="002E439B" w:rsidRDefault="002E439B" w:rsidP="0049347B">
      <w:pPr>
        <w:spacing w:after="0" w:line="240" w:lineRule="auto"/>
        <w:ind w:firstLine="720"/>
        <w:rPr>
          <w:b/>
          <w:sz w:val="24"/>
          <w:szCs w:val="24"/>
        </w:rPr>
      </w:pPr>
    </w:p>
    <w:p w14:paraId="107D3245" w14:textId="77777777" w:rsidR="0049347B" w:rsidRPr="002E439B" w:rsidRDefault="0049347B" w:rsidP="001B309E">
      <w:pPr>
        <w:spacing w:after="0" w:line="240" w:lineRule="auto"/>
        <w:rPr>
          <w:b/>
          <w:sz w:val="24"/>
          <w:szCs w:val="24"/>
        </w:rPr>
      </w:pPr>
      <w:r w:rsidRPr="002E439B">
        <w:rPr>
          <w:b/>
          <w:sz w:val="24"/>
          <w:szCs w:val="24"/>
        </w:rPr>
        <w:t>Reports</w:t>
      </w:r>
    </w:p>
    <w:p w14:paraId="2DFE2BED" w14:textId="77777777" w:rsidR="001B309E" w:rsidRDefault="001B309E" w:rsidP="001B309E">
      <w:pPr>
        <w:pStyle w:val="ListParagraph"/>
        <w:numPr>
          <w:ilvl w:val="0"/>
          <w:numId w:val="11"/>
        </w:numPr>
        <w:spacing w:after="0" w:line="240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All reports including National Coordinator report and financial reporting accepted. Moved: Frank Ball/Seconded: Marie Sutherland.</w:t>
      </w:r>
    </w:p>
    <w:p w14:paraId="0049DB97" w14:textId="77777777" w:rsidR="00081DBE" w:rsidRDefault="00081DBE" w:rsidP="00081DBE">
      <w:pPr>
        <w:spacing w:after="0" w:line="240" w:lineRule="auto"/>
        <w:ind w:left="720"/>
      </w:pPr>
    </w:p>
    <w:p w14:paraId="2C79D300" w14:textId="77777777" w:rsidR="00F3271B" w:rsidRDefault="00F3271B" w:rsidP="008E075C">
      <w:pPr>
        <w:spacing w:after="0"/>
        <w:jc w:val="center"/>
        <w:rPr>
          <w:b/>
        </w:rPr>
      </w:pPr>
      <w:r w:rsidRPr="00937F39">
        <w:rPr>
          <w:b/>
        </w:rPr>
        <w:t>Action List</w:t>
      </w:r>
      <w:r>
        <w:rPr>
          <w:b/>
        </w:rPr>
        <w:t xml:space="preserve"> for board members</w:t>
      </w:r>
    </w:p>
    <w:p w14:paraId="58A061BE" w14:textId="77777777" w:rsidR="008E075C" w:rsidRPr="00937F39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005"/>
        <w:gridCol w:w="4078"/>
        <w:gridCol w:w="2835"/>
      </w:tblGrid>
      <w:tr w:rsidR="00F3271B" w14:paraId="78130418" w14:textId="77777777" w:rsidTr="00CF2AF5">
        <w:trPr>
          <w:trHeight w:val="406"/>
        </w:trPr>
        <w:tc>
          <w:tcPr>
            <w:tcW w:w="3005" w:type="dxa"/>
          </w:tcPr>
          <w:p w14:paraId="1BD2ADD6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Who</w:t>
            </w:r>
          </w:p>
        </w:tc>
        <w:tc>
          <w:tcPr>
            <w:tcW w:w="4078" w:type="dxa"/>
          </w:tcPr>
          <w:p w14:paraId="7C63AF3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17461EA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5C2425" w14:paraId="3F3A3625" w14:textId="77777777" w:rsidTr="00CF2AF5">
        <w:trPr>
          <w:trHeight w:val="406"/>
        </w:trPr>
        <w:tc>
          <w:tcPr>
            <w:tcW w:w="3005" w:type="dxa"/>
          </w:tcPr>
          <w:p w14:paraId="0C911099" w14:textId="77777777" w:rsidR="005C2425" w:rsidRPr="004300AB" w:rsidRDefault="00495493" w:rsidP="00566FCA">
            <w:r>
              <w:t>Basia</w:t>
            </w:r>
          </w:p>
        </w:tc>
        <w:tc>
          <w:tcPr>
            <w:tcW w:w="4078" w:type="dxa"/>
          </w:tcPr>
          <w:p w14:paraId="34366512" w14:textId="77777777" w:rsidR="005C2425" w:rsidRPr="004300AB" w:rsidRDefault="00495493" w:rsidP="00566FCA">
            <w:r>
              <w:t>Update Chairpersons report</w:t>
            </w:r>
          </w:p>
        </w:tc>
        <w:tc>
          <w:tcPr>
            <w:tcW w:w="2835" w:type="dxa"/>
          </w:tcPr>
          <w:p w14:paraId="25D032D1" w14:textId="77777777" w:rsidR="005C2425" w:rsidRPr="004300AB" w:rsidRDefault="00495493" w:rsidP="00495493">
            <w:r>
              <w:t>Wednesday 15.02.17</w:t>
            </w:r>
          </w:p>
        </w:tc>
      </w:tr>
      <w:tr w:rsidR="005C2425" w14:paraId="44D329FF" w14:textId="77777777" w:rsidTr="00CF2AF5">
        <w:trPr>
          <w:trHeight w:val="406"/>
        </w:trPr>
        <w:tc>
          <w:tcPr>
            <w:tcW w:w="3005" w:type="dxa"/>
          </w:tcPr>
          <w:p w14:paraId="373C0874" w14:textId="77777777" w:rsidR="005C2425" w:rsidRPr="00604949" w:rsidRDefault="00EF07CA" w:rsidP="00566FCA">
            <w:r>
              <w:t>Basia and Martha</w:t>
            </w:r>
          </w:p>
        </w:tc>
        <w:tc>
          <w:tcPr>
            <w:tcW w:w="4078" w:type="dxa"/>
          </w:tcPr>
          <w:p w14:paraId="151D09E8" w14:textId="77777777" w:rsidR="005C2425" w:rsidRPr="00AA47CC" w:rsidRDefault="00EF07CA" w:rsidP="00566FCA">
            <w:r>
              <w:t>Confirm</w:t>
            </w:r>
            <w:r w:rsidR="00861903">
              <w:t xml:space="preserve"> speakers for March seminar</w:t>
            </w:r>
          </w:p>
        </w:tc>
        <w:tc>
          <w:tcPr>
            <w:tcW w:w="2835" w:type="dxa"/>
          </w:tcPr>
          <w:p w14:paraId="1611D2DD" w14:textId="77777777" w:rsidR="005C2425" w:rsidRPr="00420854" w:rsidRDefault="00861903" w:rsidP="00566FCA">
            <w:r>
              <w:t>Asap</w:t>
            </w:r>
          </w:p>
        </w:tc>
      </w:tr>
      <w:tr w:rsidR="00E83A46" w14:paraId="4E1C25E0" w14:textId="77777777" w:rsidTr="00CF2AF5">
        <w:trPr>
          <w:trHeight w:val="406"/>
        </w:trPr>
        <w:tc>
          <w:tcPr>
            <w:tcW w:w="3005" w:type="dxa"/>
          </w:tcPr>
          <w:p w14:paraId="73FF00F0" w14:textId="77777777" w:rsidR="00E83A46" w:rsidRDefault="00861903" w:rsidP="00566FCA">
            <w:r>
              <w:t>Basia and Martha</w:t>
            </w:r>
          </w:p>
        </w:tc>
        <w:tc>
          <w:tcPr>
            <w:tcW w:w="4078" w:type="dxa"/>
          </w:tcPr>
          <w:p w14:paraId="18D3E735" w14:textId="77777777" w:rsidR="00E83A46" w:rsidRDefault="00861903" w:rsidP="00566FCA">
            <w:r>
              <w:t>Re-shuffle AGM agenda as required</w:t>
            </w:r>
          </w:p>
        </w:tc>
        <w:tc>
          <w:tcPr>
            <w:tcW w:w="2835" w:type="dxa"/>
          </w:tcPr>
          <w:p w14:paraId="1459A503" w14:textId="77777777" w:rsidR="00E83A46" w:rsidRDefault="00861903" w:rsidP="00566FCA">
            <w:r>
              <w:t>Wednesday 15.02.17</w:t>
            </w:r>
          </w:p>
        </w:tc>
      </w:tr>
      <w:tr w:rsidR="00BE4092" w14:paraId="775F928D" w14:textId="77777777" w:rsidTr="00CF2AF5">
        <w:trPr>
          <w:trHeight w:val="406"/>
        </w:trPr>
        <w:tc>
          <w:tcPr>
            <w:tcW w:w="3005" w:type="dxa"/>
          </w:tcPr>
          <w:p w14:paraId="28E5EEA6" w14:textId="77777777" w:rsidR="00BE4092" w:rsidRDefault="004E5FD5" w:rsidP="00566FCA">
            <w:r>
              <w:t>Frank and Martha</w:t>
            </w:r>
          </w:p>
        </w:tc>
        <w:tc>
          <w:tcPr>
            <w:tcW w:w="4078" w:type="dxa"/>
          </w:tcPr>
          <w:p w14:paraId="18011BD7" w14:textId="77777777" w:rsidR="00BE4092" w:rsidRDefault="004E5FD5" w:rsidP="00BE4092">
            <w:r>
              <w:t>Talk to Dave Richards</w:t>
            </w:r>
          </w:p>
        </w:tc>
        <w:tc>
          <w:tcPr>
            <w:tcW w:w="2835" w:type="dxa"/>
          </w:tcPr>
          <w:p w14:paraId="7D95D028" w14:textId="77777777" w:rsidR="00BE4092" w:rsidRDefault="004E5FD5" w:rsidP="00566FCA">
            <w:r>
              <w:t>Asap</w:t>
            </w:r>
          </w:p>
        </w:tc>
      </w:tr>
      <w:tr w:rsidR="00FD6993" w14:paraId="4DD78ACB" w14:textId="77777777" w:rsidTr="00CF2AF5">
        <w:trPr>
          <w:trHeight w:val="406"/>
        </w:trPr>
        <w:tc>
          <w:tcPr>
            <w:tcW w:w="3005" w:type="dxa"/>
          </w:tcPr>
          <w:p w14:paraId="7B569EBA" w14:textId="60F47CDD" w:rsidR="00FD6993" w:rsidRDefault="00FD6993" w:rsidP="00566FCA">
            <w:r>
              <w:t>Frank and Martha</w:t>
            </w:r>
          </w:p>
        </w:tc>
        <w:tc>
          <w:tcPr>
            <w:tcW w:w="4078" w:type="dxa"/>
          </w:tcPr>
          <w:p w14:paraId="45143DD5" w14:textId="51158008" w:rsidR="00FD6993" w:rsidRDefault="00AF3B4E" w:rsidP="00BE4092">
            <w:r>
              <w:t xml:space="preserve">Agree on process to manage National Coordinators annual leave process. </w:t>
            </w:r>
          </w:p>
        </w:tc>
        <w:tc>
          <w:tcPr>
            <w:tcW w:w="2835" w:type="dxa"/>
          </w:tcPr>
          <w:p w14:paraId="3494DC63" w14:textId="40DD828E" w:rsidR="00FD6993" w:rsidRDefault="00AF3B4E" w:rsidP="00566FCA">
            <w:r>
              <w:t>Asap</w:t>
            </w:r>
          </w:p>
        </w:tc>
      </w:tr>
      <w:tr w:rsidR="00AF3B4E" w14:paraId="20B7CC89" w14:textId="77777777" w:rsidTr="00CF2AF5">
        <w:trPr>
          <w:trHeight w:val="406"/>
        </w:trPr>
        <w:tc>
          <w:tcPr>
            <w:tcW w:w="3005" w:type="dxa"/>
          </w:tcPr>
          <w:p w14:paraId="12C2A573" w14:textId="462E5C0A" w:rsidR="00AF3B4E" w:rsidRDefault="00AF3B4E" w:rsidP="00566FCA">
            <w:r>
              <w:t>Linda</w:t>
            </w:r>
          </w:p>
        </w:tc>
        <w:tc>
          <w:tcPr>
            <w:tcW w:w="4078" w:type="dxa"/>
          </w:tcPr>
          <w:p w14:paraId="5051FA8D" w14:textId="31FE223C" w:rsidR="00AF3B4E" w:rsidRDefault="00AF3B4E">
            <w:r>
              <w:t>SG Tairawhiti Trust to hold National Coordinator personnel records</w:t>
            </w:r>
          </w:p>
        </w:tc>
        <w:tc>
          <w:tcPr>
            <w:tcW w:w="2835" w:type="dxa"/>
          </w:tcPr>
          <w:p w14:paraId="7405E1E4" w14:textId="7D74177C" w:rsidR="00AF3B4E" w:rsidRDefault="00AF3B4E" w:rsidP="00566FCA">
            <w:r>
              <w:t>Asap</w:t>
            </w:r>
          </w:p>
        </w:tc>
      </w:tr>
    </w:tbl>
    <w:p w14:paraId="28862D86" w14:textId="77777777" w:rsidR="00FF5033" w:rsidRDefault="00FF5033" w:rsidP="005C2425">
      <w:pPr>
        <w:jc w:val="center"/>
        <w:rPr>
          <w:b/>
        </w:rPr>
      </w:pPr>
    </w:p>
    <w:p w14:paraId="3E8D42B9" w14:textId="77777777" w:rsidR="00F3271B" w:rsidRPr="005C2425" w:rsidRDefault="005C2425" w:rsidP="005C2425">
      <w:pPr>
        <w:jc w:val="center"/>
        <w:rPr>
          <w:b/>
        </w:rPr>
      </w:pPr>
      <w:r w:rsidRPr="005C2425">
        <w:rPr>
          <w:b/>
        </w:rPr>
        <w:t>Action List for National Coordinator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83"/>
        <w:gridCol w:w="2835"/>
      </w:tblGrid>
      <w:tr w:rsidR="005C2425" w:rsidRPr="00A218FD" w14:paraId="4A5A7C38" w14:textId="77777777" w:rsidTr="00CF2AF5">
        <w:trPr>
          <w:trHeight w:val="406"/>
        </w:trPr>
        <w:tc>
          <w:tcPr>
            <w:tcW w:w="7083" w:type="dxa"/>
          </w:tcPr>
          <w:p w14:paraId="4C459344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242F6C4D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D55099" w:rsidRPr="00A218FD" w14:paraId="7F559CEC" w14:textId="77777777" w:rsidTr="00CF2AF5">
        <w:trPr>
          <w:trHeight w:val="406"/>
        </w:trPr>
        <w:tc>
          <w:tcPr>
            <w:tcW w:w="7083" w:type="dxa"/>
          </w:tcPr>
          <w:p w14:paraId="5C2C6F07" w14:textId="695DB15D" w:rsidR="00D55099" w:rsidRPr="005224BF" w:rsidRDefault="00D55099" w:rsidP="00D55099">
            <w:r w:rsidRPr="005224BF">
              <w:t>Arrange Speakers for AGM seminar</w:t>
            </w:r>
          </w:p>
        </w:tc>
        <w:tc>
          <w:tcPr>
            <w:tcW w:w="2835" w:type="dxa"/>
          </w:tcPr>
          <w:p w14:paraId="2FAC4812" w14:textId="59EF8387" w:rsidR="00D55099" w:rsidRPr="00A218FD" w:rsidRDefault="00D55099" w:rsidP="00B5025C">
            <w:pPr>
              <w:rPr>
                <w:b/>
              </w:rPr>
            </w:pPr>
            <w:r>
              <w:t>Asap</w:t>
            </w:r>
          </w:p>
        </w:tc>
      </w:tr>
      <w:tr w:rsidR="00604949" w:rsidRPr="00A218FD" w14:paraId="70A40A59" w14:textId="77777777" w:rsidTr="00CF2AF5">
        <w:trPr>
          <w:trHeight w:val="313"/>
        </w:trPr>
        <w:tc>
          <w:tcPr>
            <w:tcW w:w="7083" w:type="dxa"/>
          </w:tcPr>
          <w:p w14:paraId="0C5C5DAB" w14:textId="77777777" w:rsidR="00604949" w:rsidRPr="00604949" w:rsidRDefault="00941854" w:rsidP="00941854">
            <w:r>
              <w:t>Update seminar</w:t>
            </w:r>
            <w:r w:rsidR="009C238D">
              <w:t xml:space="preserve"> agenda </w:t>
            </w:r>
            <w:r>
              <w:t xml:space="preserve">when speakers confirmed </w:t>
            </w:r>
          </w:p>
        </w:tc>
        <w:tc>
          <w:tcPr>
            <w:tcW w:w="2835" w:type="dxa"/>
          </w:tcPr>
          <w:p w14:paraId="4E821D1F" w14:textId="77777777" w:rsidR="00604949" w:rsidRPr="00A022E4" w:rsidRDefault="00941854" w:rsidP="006A1DA7">
            <w:r>
              <w:t>Asap</w:t>
            </w:r>
          </w:p>
        </w:tc>
      </w:tr>
      <w:tr w:rsidR="008F0DB9" w:rsidRPr="00A218FD" w14:paraId="78151A30" w14:textId="77777777" w:rsidTr="00CF2AF5">
        <w:trPr>
          <w:trHeight w:val="364"/>
        </w:trPr>
        <w:tc>
          <w:tcPr>
            <w:tcW w:w="7083" w:type="dxa"/>
          </w:tcPr>
          <w:p w14:paraId="602DDB3C" w14:textId="77777777" w:rsidR="008F0DB9" w:rsidRDefault="00941854" w:rsidP="00604949">
            <w:r>
              <w:t>Re-shuffle AGM agenda</w:t>
            </w:r>
          </w:p>
        </w:tc>
        <w:tc>
          <w:tcPr>
            <w:tcW w:w="2835" w:type="dxa"/>
          </w:tcPr>
          <w:p w14:paraId="5A408402" w14:textId="77777777" w:rsidR="008F0DB9" w:rsidRPr="00A022E4" w:rsidRDefault="00941854" w:rsidP="006A1DA7">
            <w:r>
              <w:t>Wednesday 15</w:t>
            </w:r>
            <w:r w:rsidRPr="00941854">
              <w:rPr>
                <w:vertAlign w:val="superscript"/>
              </w:rPr>
              <w:t>th</w:t>
            </w:r>
            <w:r>
              <w:t xml:space="preserve"> Feb</w:t>
            </w:r>
          </w:p>
        </w:tc>
      </w:tr>
      <w:tr w:rsidR="00137382" w:rsidRPr="00A218FD" w14:paraId="4C60574A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5C9A9EFE" w14:textId="77777777" w:rsidR="00137382" w:rsidRPr="00137382" w:rsidRDefault="00986EB7" w:rsidP="00CC25C0">
            <w:r>
              <w:t>Do Tindall funding application re. draft strategy</w:t>
            </w:r>
          </w:p>
        </w:tc>
        <w:tc>
          <w:tcPr>
            <w:tcW w:w="2835" w:type="dxa"/>
            <w:vAlign w:val="center"/>
          </w:tcPr>
          <w:p w14:paraId="32D26458" w14:textId="77777777" w:rsidR="00137382" w:rsidRPr="00137382" w:rsidRDefault="00986EB7" w:rsidP="00CC25C0">
            <w:r>
              <w:t>Asap</w:t>
            </w:r>
          </w:p>
        </w:tc>
      </w:tr>
      <w:tr w:rsidR="00137382" w:rsidRPr="00A218FD" w14:paraId="04068702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27018B20" w14:textId="3EB264BB" w:rsidR="00137382" w:rsidRPr="00137382" w:rsidRDefault="00FD6993" w:rsidP="00CC25C0">
            <w:r>
              <w:t>Treasurer role to Basia</w:t>
            </w:r>
          </w:p>
        </w:tc>
        <w:tc>
          <w:tcPr>
            <w:tcW w:w="2835" w:type="dxa"/>
            <w:vAlign w:val="center"/>
          </w:tcPr>
          <w:p w14:paraId="01430AEB" w14:textId="77777777" w:rsidR="00137382" w:rsidRPr="00137382" w:rsidRDefault="004B4A58" w:rsidP="00CC25C0">
            <w:r>
              <w:t>Asap</w:t>
            </w:r>
          </w:p>
        </w:tc>
      </w:tr>
      <w:tr w:rsidR="00137382" w:rsidRPr="00A218FD" w14:paraId="4BAB222F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0975FC99" w14:textId="77777777" w:rsidR="00137382" w:rsidRDefault="00FC21A7" w:rsidP="00CC25C0">
            <w:r>
              <w:t>All sages – length of time can function post SAGE’s funding</w:t>
            </w:r>
          </w:p>
        </w:tc>
        <w:tc>
          <w:tcPr>
            <w:tcW w:w="2835" w:type="dxa"/>
            <w:vAlign w:val="center"/>
          </w:tcPr>
          <w:p w14:paraId="0E682048" w14:textId="77777777" w:rsidR="00137382" w:rsidRDefault="00FC21A7" w:rsidP="00CC25C0">
            <w:r>
              <w:t>Asap</w:t>
            </w:r>
          </w:p>
        </w:tc>
      </w:tr>
      <w:tr w:rsidR="00C560E3" w:rsidRPr="00A218FD" w14:paraId="375C6EFC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429222AC" w14:textId="701A8200" w:rsidR="00C560E3" w:rsidRDefault="00C560E3" w:rsidP="00CC25C0">
            <w:r>
              <w:t>Stay close to and support SuperGrans Trusts as required</w:t>
            </w:r>
          </w:p>
        </w:tc>
        <w:tc>
          <w:tcPr>
            <w:tcW w:w="2835" w:type="dxa"/>
            <w:vAlign w:val="center"/>
          </w:tcPr>
          <w:p w14:paraId="7B48EA96" w14:textId="43FA2CA4" w:rsidR="00C560E3" w:rsidRDefault="00C560E3" w:rsidP="00CC25C0">
            <w:r>
              <w:t>Asap</w:t>
            </w:r>
          </w:p>
        </w:tc>
      </w:tr>
      <w:tr w:rsidR="002C33E7" w:rsidRPr="00A218FD" w14:paraId="6FFB4721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61EF7426" w14:textId="15E4B986" w:rsidR="002C33E7" w:rsidRDefault="002C33E7" w:rsidP="00CC25C0">
            <w:r>
              <w:t>Advise Anne Billing Helen Clarke not to be pursued as sponsor</w:t>
            </w:r>
          </w:p>
        </w:tc>
        <w:tc>
          <w:tcPr>
            <w:tcW w:w="2835" w:type="dxa"/>
            <w:vAlign w:val="center"/>
          </w:tcPr>
          <w:p w14:paraId="3A47CFCA" w14:textId="02ADF8F7" w:rsidR="002C33E7" w:rsidRDefault="002C33E7" w:rsidP="00CC25C0">
            <w:r>
              <w:t>Asap</w:t>
            </w:r>
          </w:p>
        </w:tc>
      </w:tr>
      <w:tr w:rsidR="002C33E7" w:rsidRPr="00A218FD" w14:paraId="3F9DEC94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20A0F908" w14:textId="39CE8760" w:rsidR="002C33E7" w:rsidRDefault="00234293" w:rsidP="00CC25C0">
            <w:r>
              <w:t>Mahi Vision trust: Meet and determine expectations</w:t>
            </w:r>
          </w:p>
        </w:tc>
        <w:tc>
          <w:tcPr>
            <w:tcW w:w="2835" w:type="dxa"/>
            <w:vAlign w:val="center"/>
          </w:tcPr>
          <w:p w14:paraId="5A7E7010" w14:textId="432C3249" w:rsidR="002C33E7" w:rsidRDefault="00234293" w:rsidP="00CC25C0">
            <w:r>
              <w:t>23/2</w:t>
            </w:r>
          </w:p>
        </w:tc>
      </w:tr>
    </w:tbl>
    <w:p w14:paraId="7F4B41AA" w14:textId="77777777" w:rsidR="00FA1CAD" w:rsidRDefault="00FA1CAD">
      <w:pPr>
        <w:spacing w:after="0"/>
        <w:ind w:left="720"/>
      </w:pPr>
    </w:p>
    <w:p w14:paraId="05230BF3" w14:textId="77777777" w:rsidR="0049347B" w:rsidRDefault="0049347B">
      <w:pPr>
        <w:spacing w:after="0"/>
        <w:ind w:left="720"/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7088"/>
        <w:gridCol w:w="2835"/>
      </w:tblGrid>
      <w:tr w:rsidR="00FA1CAD" w14:paraId="69BCD099" w14:textId="77777777" w:rsidTr="00CF2AF5">
        <w:tc>
          <w:tcPr>
            <w:tcW w:w="7088" w:type="dxa"/>
          </w:tcPr>
          <w:p w14:paraId="2C8E200D" w14:textId="77777777" w:rsidR="00FA1CAD" w:rsidRPr="00FA1CAD" w:rsidRDefault="00FA1CAD">
            <w:pPr>
              <w:spacing w:after="0"/>
              <w:rPr>
                <w:b/>
              </w:rPr>
            </w:pPr>
            <w:r w:rsidRPr="00FA1CAD">
              <w:rPr>
                <w:b/>
              </w:rPr>
              <w:t>Carry forward to next meeting</w:t>
            </w:r>
            <w:r>
              <w:rPr>
                <w:b/>
              </w:rPr>
              <w:t xml:space="preserve"> </w:t>
            </w:r>
            <w:r w:rsidR="00EC543C">
              <w:rPr>
                <w:b/>
              </w:rPr>
              <w:t>(Unless resolved prior)</w:t>
            </w:r>
          </w:p>
        </w:tc>
        <w:tc>
          <w:tcPr>
            <w:tcW w:w="2835" w:type="dxa"/>
          </w:tcPr>
          <w:p w14:paraId="63706418" w14:textId="77777777" w:rsidR="00FA1CAD" w:rsidRDefault="00FA1CAD">
            <w:pPr>
              <w:spacing w:after="0"/>
            </w:pPr>
          </w:p>
        </w:tc>
      </w:tr>
      <w:tr w:rsidR="00FA1CAD" w14:paraId="77CBCF90" w14:textId="77777777" w:rsidTr="00CF2AF5">
        <w:tc>
          <w:tcPr>
            <w:tcW w:w="7088" w:type="dxa"/>
          </w:tcPr>
          <w:p w14:paraId="0B9B5C4B" w14:textId="77777777" w:rsidR="00FA1CAD" w:rsidRDefault="00FA1CAD">
            <w:pPr>
              <w:spacing w:after="0"/>
            </w:pPr>
            <w:r>
              <w:t>Data collation plan</w:t>
            </w:r>
          </w:p>
        </w:tc>
        <w:tc>
          <w:tcPr>
            <w:tcW w:w="2835" w:type="dxa"/>
          </w:tcPr>
          <w:p w14:paraId="62307380" w14:textId="77777777" w:rsidR="00EC543C" w:rsidRDefault="00EC543C">
            <w:pPr>
              <w:spacing w:after="0"/>
            </w:pPr>
          </w:p>
        </w:tc>
      </w:tr>
      <w:tr w:rsidR="00FA1CAD" w14:paraId="69C110C7" w14:textId="77777777" w:rsidTr="00CF2AF5">
        <w:tc>
          <w:tcPr>
            <w:tcW w:w="7088" w:type="dxa"/>
          </w:tcPr>
          <w:p w14:paraId="60E6ADE3" w14:textId="77777777" w:rsidR="00EC543C" w:rsidRDefault="00FA1CAD" w:rsidP="00CF2AF5">
            <w:pPr>
              <w:spacing w:after="0"/>
            </w:pPr>
            <w:r>
              <w:t>Risk Register review</w:t>
            </w:r>
          </w:p>
        </w:tc>
        <w:tc>
          <w:tcPr>
            <w:tcW w:w="2835" w:type="dxa"/>
          </w:tcPr>
          <w:p w14:paraId="0CA9D0EF" w14:textId="77777777" w:rsidR="00FA1CAD" w:rsidRDefault="00FA1CAD">
            <w:pPr>
              <w:spacing w:after="0"/>
            </w:pPr>
          </w:p>
        </w:tc>
      </w:tr>
      <w:tr w:rsidR="0080120F" w14:paraId="3205B89F" w14:textId="77777777" w:rsidTr="00CF2AF5">
        <w:tc>
          <w:tcPr>
            <w:tcW w:w="7088" w:type="dxa"/>
          </w:tcPr>
          <w:p w14:paraId="64A24772" w14:textId="20887D96" w:rsidR="0080120F" w:rsidRDefault="0080120F" w:rsidP="00CF2AF5">
            <w:pPr>
              <w:spacing w:after="0"/>
            </w:pPr>
            <w:r>
              <w:t>Calling cards</w:t>
            </w:r>
          </w:p>
        </w:tc>
        <w:tc>
          <w:tcPr>
            <w:tcW w:w="2835" w:type="dxa"/>
          </w:tcPr>
          <w:p w14:paraId="409BBF46" w14:textId="77777777" w:rsidR="0080120F" w:rsidRDefault="0080120F">
            <w:pPr>
              <w:spacing w:after="0"/>
            </w:pPr>
          </w:p>
        </w:tc>
      </w:tr>
    </w:tbl>
    <w:p w14:paraId="2EAD85B9" w14:textId="77777777" w:rsidR="00E4698A" w:rsidRDefault="00E4698A" w:rsidP="00CF2AF5">
      <w:pPr>
        <w:spacing w:after="0"/>
      </w:pPr>
    </w:p>
    <w:p w14:paraId="51EFE578" w14:textId="77777777" w:rsidR="00210305" w:rsidRDefault="00210305" w:rsidP="00CF2AF5">
      <w:pPr>
        <w:spacing w:after="0"/>
      </w:pPr>
      <w:r>
        <w:t xml:space="preserve">Confirmed as being a true and accurate record of this meeting: </w:t>
      </w:r>
    </w:p>
    <w:p w14:paraId="7B430F92" w14:textId="77777777" w:rsidR="00210305" w:rsidRDefault="00210305" w:rsidP="00CF2AF5">
      <w:pPr>
        <w:spacing w:after="0"/>
      </w:pPr>
    </w:p>
    <w:p w14:paraId="56B95238" w14:textId="77777777" w:rsidR="00210305" w:rsidRDefault="00210305" w:rsidP="00CF2AF5">
      <w:pPr>
        <w:spacing w:after="0"/>
      </w:pPr>
      <w:r>
        <w:t xml:space="preserve">Signed:……………………………………………………….. </w:t>
      </w:r>
    </w:p>
    <w:p w14:paraId="1E9403B0" w14:textId="77777777" w:rsidR="00210305" w:rsidRDefault="00210305" w:rsidP="00CF2AF5">
      <w:pPr>
        <w:spacing w:after="0"/>
      </w:pPr>
    </w:p>
    <w:p w14:paraId="2F5E4C82" w14:textId="77777777" w:rsidR="00210305" w:rsidRDefault="00210305" w:rsidP="00CF2AF5">
      <w:pPr>
        <w:spacing w:after="0"/>
      </w:pPr>
      <w:r>
        <w:t>Name: Dianne Saunders (Secretary)</w:t>
      </w:r>
    </w:p>
    <w:p w14:paraId="4FA9DB56" w14:textId="77777777" w:rsidR="00210305" w:rsidRDefault="00210305" w:rsidP="00CF2AF5">
      <w:pPr>
        <w:spacing w:after="0"/>
      </w:pPr>
    </w:p>
    <w:p w14:paraId="4250505A" w14:textId="77777777" w:rsidR="00210305" w:rsidRDefault="00210305" w:rsidP="00CF2AF5">
      <w:pPr>
        <w:spacing w:after="0"/>
      </w:pPr>
      <w:r>
        <w:t>Date: ……………………………</w:t>
      </w:r>
    </w:p>
    <w:sectPr w:rsidR="00210305" w:rsidSect="00081DBE">
      <w:footerReference w:type="default" r:id="rId10"/>
      <w:pgSz w:w="11906" w:h="16838"/>
      <w:pgMar w:top="454" w:right="1077" w:bottom="45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0B639" w14:textId="77777777" w:rsidR="00414F67" w:rsidRDefault="00414F67" w:rsidP="00674C5B">
      <w:pPr>
        <w:spacing w:after="0" w:line="240" w:lineRule="auto"/>
      </w:pPr>
      <w:r>
        <w:separator/>
      </w:r>
    </w:p>
  </w:endnote>
  <w:endnote w:type="continuationSeparator" w:id="0">
    <w:p w14:paraId="0A31500C" w14:textId="77777777" w:rsidR="00414F67" w:rsidRDefault="00414F67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0880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D2436" w14:textId="77777777" w:rsidR="00BC3CC2" w:rsidRDefault="00BC3C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4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C5307A2" w14:textId="77777777" w:rsidR="00674C5B" w:rsidRDefault="00674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8C4DE" w14:textId="77777777" w:rsidR="00414F67" w:rsidRDefault="00414F67" w:rsidP="00674C5B">
      <w:pPr>
        <w:spacing w:after="0" w:line="240" w:lineRule="auto"/>
      </w:pPr>
      <w:r>
        <w:separator/>
      </w:r>
    </w:p>
  </w:footnote>
  <w:footnote w:type="continuationSeparator" w:id="0">
    <w:p w14:paraId="776FEB76" w14:textId="77777777" w:rsidR="00414F67" w:rsidRDefault="00414F67" w:rsidP="00674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1pt;height:9.1pt" o:bullet="t">
        <v:imagedata r:id="rId1" o:title="clip_image001"/>
      </v:shape>
    </w:pict>
  </w:numPicBullet>
  <w:abstractNum w:abstractNumId="0" w15:restartNumberingAfterBreak="0">
    <w:nsid w:val="029D7A7E"/>
    <w:multiLevelType w:val="hybridMultilevel"/>
    <w:tmpl w:val="15A6CE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387B"/>
    <w:multiLevelType w:val="hybridMultilevel"/>
    <w:tmpl w:val="7A16306C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54E1548"/>
    <w:multiLevelType w:val="hybridMultilevel"/>
    <w:tmpl w:val="5A9ED19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B52EE3"/>
    <w:multiLevelType w:val="hybridMultilevel"/>
    <w:tmpl w:val="A5509478"/>
    <w:lvl w:ilvl="0" w:tplc="C778F8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FBA6652"/>
    <w:multiLevelType w:val="hybridMultilevel"/>
    <w:tmpl w:val="6A244C3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D3590C"/>
    <w:multiLevelType w:val="hybridMultilevel"/>
    <w:tmpl w:val="EB4695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C2CCD"/>
    <w:multiLevelType w:val="hybridMultilevel"/>
    <w:tmpl w:val="D97ACEDA"/>
    <w:lvl w:ilvl="0" w:tplc="1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7" w15:restartNumberingAfterBreak="0">
    <w:nsid w:val="4402543C"/>
    <w:multiLevelType w:val="hybridMultilevel"/>
    <w:tmpl w:val="B128C400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48DE3638"/>
    <w:multiLevelType w:val="hybridMultilevel"/>
    <w:tmpl w:val="2DC676B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A90F39"/>
    <w:multiLevelType w:val="hybridMultilevel"/>
    <w:tmpl w:val="D834EBA2"/>
    <w:lvl w:ilvl="0" w:tplc="1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0F">
      <w:start w:val="1"/>
      <w:numFmt w:val="decimal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06066B6"/>
    <w:multiLevelType w:val="hybridMultilevel"/>
    <w:tmpl w:val="FC805DB8"/>
    <w:lvl w:ilvl="0" w:tplc="C5CA87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C161F08"/>
    <w:multiLevelType w:val="hybridMultilevel"/>
    <w:tmpl w:val="3B6C160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11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2C86"/>
    <w:rsid w:val="000223C4"/>
    <w:rsid w:val="000321F9"/>
    <w:rsid w:val="00061918"/>
    <w:rsid w:val="000634E9"/>
    <w:rsid w:val="000706CB"/>
    <w:rsid w:val="00070E03"/>
    <w:rsid w:val="000733DD"/>
    <w:rsid w:val="00081DBE"/>
    <w:rsid w:val="00091D14"/>
    <w:rsid w:val="00096485"/>
    <w:rsid w:val="000A2CD4"/>
    <w:rsid w:val="000B1107"/>
    <w:rsid w:val="000C7002"/>
    <w:rsid w:val="000F1414"/>
    <w:rsid w:val="000F62E2"/>
    <w:rsid w:val="000F76A6"/>
    <w:rsid w:val="00113A3E"/>
    <w:rsid w:val="001362AF"/>
    <w:rsid w:val="00137382"/>
    <w:rsid w:val="0014127F"/>
    <w:rsid w:val="00165A1F"/>
    <w:rsid w:val="00165A79"/>
    <w:rsid w:val="001949A0"/>
    <w:rsid w:val="001A3DB6"/>
    <w:rsid w:val="001B309E"/>
    <w:rsid w:val="001C1180"/>
    <w:rsid w:val="001C33C3"/>
    <w:rsid w:val="001C3FC1"/>
    <w:rsid w:val="001D172E"/>
    <w:rsid w:val="001E1BB5"/>
    <w:rsid w:val="001F78C4"/>
    <w:rsid w:val="00201A1E"/>
    <w:rsid w:val="00202C46"/>
    <w:rsid w:val="00210305"/>
    <w:rsid w:val="00225C19"/>
    <w:rsid w:val="0022632C"/>
    <w:rsid w:val="00227BDA"/>
    <w:rsid w:val="00234293"/>
    <w:rsid w:val="002377CC"/>
    <w:rsid w:val="002379E9"/>
    <w:rsid w:val="00242EA8"/>
    <w:rsid w:val="00245AD0"/>
    <w:rsid w:val="00247B1E"/>
    <w:rsid w:val="00260CC2"/>
    <w:rsid w:val="00263A85"/>
    <w:rsid w:val="00270F3C"/>
    <w:rsid w:val="002748A6"/>
    <w:rsid w:val="00276D72"/>
    <w:rsid w:val="002817B7"/>
    <w:rsid w:val="002819BC"/>
    <w:rsid w:val="00294C26"/>
    <w:rsid w:val="002B1E12"/>
    <w:rsid w:val="002B774B"/>
    <w:rsid w:val="002C3161"/>
    <w:rsid w:val="002C33E7"/>
    <w:rsid w:val="002C4F22"/>
    <w:rsid w:val="002C502D"/>
    <w:rsid w:val="002C56C0"/>
    <w:rsid w:val="002D1293"/>
    <w:rsid w:val="002D13E4"/>
    <w:rsid w:val="002D3F95"/>
    <w:rsid w:val="002D4A73"/>
    <w:rsid w:val="002D604E"/>
    <w:rsid w:val="002E439B"/>
    <w:rsid w:val="002E4D38"/>
    <w:rsid w:val="002E6AE0"/>
    <w:rsid w:val="003011AA"/>
    <w:rsid w:val="00301B84"/>
    <w:rsid w:val="00310E82"/>
    <w:rsid w:val="00312AAE"/>
    <w:rsid w:val="00327008"/>
    <w:rsid w:val="00341BCE"/>
    <w:rsid w:val="00347A18"/>
    <w:rsid w:val="00354277"/>
    <w:rsid w:val="003556A3"/>
    <w:rsid w:val="00355AB3"/>
    <w:rsid w:val="003659D7"/>
    <w:rsid w:val="00372F4B"/>
    <w:rsid w:val="003744C8"/>
    <w:rsid w:val="00380413"/>
    <w:rsid w:val="003839EF"/>
    <w:rsid w:val="00393E8F"/>
    <w:rsid w:val="003A190E"/>
    <w:rsid w:val="003A1940"/>
    <w:rsid w:val="003A6B66"/>
    <w:rsid w:val="003F7649"/>
    <w:rsid w:val="0040031E"/>
    <w:rsid w:val="00402EF0"/>
    <w:rsid w:val="00414DD2"/>
    <w:rsid w:val="00414F67"/>
    <w:rsid w:val="00420854"/>
    <w:rsid w:val="00421C3E"/>
    <w:rsid w:val="00423231"/>
    <w:rsid w:val="004245EA"/>
    <w:rsid w:val="004300AB"/>
    <w:rsid w:val="0044359C"/>
    <w:rsid w:val="004622C3"/>
    <w:rsid w:val="004675C8"/>
    <w:rsid w:val="004701F7"/>
    <w:rsid w:val="00476D3C"/>
    <w:rsid w:val="004812AF"/>
    <w:rsid w:val="00482FA7"/>
    <w:rsid w:val="0049347B"/>
    <w:rsid w:val="00494533"/>
    <w:rsid w:val="00495493"/>
    <w:rsid w:val="004965CE"/>
    <w:rsid w:val="004A5D80"/>
    <w:rsid w:val="004B046F"/>
    <w:rsid w:val="004B1E28"/>
    <w:rsid w:val="004B2CC7"/>
    <w:rsid w:val="004B4A58"/>
    <w:rsid w:val="004B7FBC"/>
    <w:rsid w:val="004C4B9E"/>
    <w:rsid w:val="004D2219"/>
    <w:rsid w:val="004D5813"/>
    <w:rsid w:val="004E5FD5"/>
    <w:rsid w:val="004E74E5"/>
    <w:rsid w:val="004F0066"/>
    <w:rsid w:val="0051051B"/>
    <w:rsid w:val="00512BB7"/>
    <w:rsid w:val="00514A23"/>
    <w:rsid w:val="005224BF"/>
    <w:rsid w:val="0052355F"/>
    <w:rsid w:val="00523920"/>
    <w:rsid w:val="00525E8F"/>
    <w:rsid w:val="0055034B"/>
    <w:rsid w:val="00550A99"/>
    <w:rsid w:val="00553860"/>
    <w:rsid w:val="00555846"/>
    <w:rsid w:val="00570492"/>
    <w:rsid w:val="00586BBE"/>
    <w:rsid w:val="005B05D2"/>
    <w:rsid w:val="005B2C83"/>
    <w:rsid w:val="005B7C5A"/>
    <w:rsid w:val="005C2425"/>
    <w:rsid w:val="005C3837"/>
    <w:rsid w:val="005D0E5D"/>
    <w:rsid w:val="005D10E3"/>
    <w:rsid w:val="005E4E04"/>
    <w:rsid w:val="005F6122"/>
    <w:rsid w:val="00603DD2"/>
    <w:rsid w:val="00604949"/>
    <w:rsid w:val="00610F46"/>
    <w:rsid w:val="00622B1C"/>
    <w:rsid w:val="00624CEB"/>
    <w:rsid w:val="00630967"/>
    <w:rsid w:val="00641FE1"/>
    <w:rsid w:val="00646CDC"/>
    <w:rsid w:val="00654EF1"/>
    <w:rsid w:val="00660553"/>
    <w:rsid w:val="00670D5F"/>
    <w:rsid w:val="00674C5B"/>
    <w:rsid w:val="00681510"/>
    <w:rsid w:val="006919E6"/>
    <w:rsid w:val="00696077"/>
    <w:rsid w:val="006966BE"/>
    <w:rsid w:val="00697373"/>
    <w:rsid w:val="006A1DA7"/>
    <w:rsid w:val="006A7306"/>
    <w:rsid w:val="006B12E5"/>
    <w:rsid w:val="006C5C85"/>
    <w:rsid w:val="006D1FA4"/>
    <w:rsid w:val="006E1697"/>
    <w:rsid w:val="006E7FBB"/>
    <w:rsid w:val="00703604"/>
    <w:rsid w:val="00703C20"/>
    <w:rsid w:val="00705B63"/>
    <w:rsid w:val="0070772E"/>
    <w:rsid w:val="00711B82"/>
    <w:rsid w:val="00714C10"/>
    <w:rsid w:val="00721EE9"/>
    <w:rsid w:val="00733376"/>
    <w:rsid w:val="00747DAD"/>
    <w:rsid w:val="00751112"/>
    <w:rsid w:val="00756993"/>
    <w:rsid w:val="00776B8C"/>
    <w:rsid w:val="00790EED"/>
    <w:rsid w:val="00796BFD"/>
    <w:rsid w:val="007A1AA8"/>
    <w:rsid w:val="007A4B8D"/>
    <w:rsid w:val="007C0664"/>
    <w:rsid w:val="007C25BB"/>
    <w:rsid w:val="007D69A1"/>
    <w:rsid w:val="007E093E"/>
    <w:rsid w:val="007F5FEF"/>
    <w:rsid w:val="007F7C1C"/>
    <w:rsid w:val="0080120F"/>
    <w:rsid w:val="0080209D"/>
    <w:rsid w:val="00804794"/>
    <w:rsid w:val="00810950"/>
    <w:rsid w:val="008170BC"/>
    <w:rsid w:val="00822869"/>
    <w:rsid w:val="008353C6"/>
    <w:rsid w:val="00846B2D"/>
    <w:rsid w:val="0085216F"/>
    <w:rsid w:val="008544C1"/>
    <w:rsid w:val="00861903"/>
    <w:rsid w:val="00872C07"/>
    <w:rsid w:val="0087564B"/>
    <w:rsid w:val="00885138"/>
    <w:rsid w:val="008944E3"/>
    <w:rsid w:val="008B450A"/>
    <w:rsid w:val="008B4E57"/>
    <w:rsid w:val="008C39F0"/>
    <w:rsid w:val="008D39CD"/>
    <w:rsid w:val="008E075C"/>
    <w:rsid w:val="008E318D"/>
    <w:rsid w:val="008F0DB8"/>
    <w:rsid w:val="008F0DB9"/>
    <w:rsid w:val="008F70F6"/>
    <w:rsid w:val="009003D1"/>
    <w:rsid w:val="00917744"/>
    <w:rsid w:val="00937F39"/>
    <w:rsid w:val="00941728"/>
    <w:rsid w:val="00941854"/>
    <w:rsid w:val="009422B8"/>
    <w:rsid w:val="00946EE0"/>
    <w:rsid w:val="00955B3F"/>
    <w:rsid w:val="00965082"/>
    <w:rsid w:val="00967A42"/>
    <w:rsid w:val="00970E4C"/>
    <w:rsid w:val="00972928"/>
    <w:rsid w:val="0097342E"/>
    <w:rsid w:val="0097702E"/>
    <w:rsid w:val="00980B0E"/>
    <w:rsid w:val="0098256A"/>
    <w:rsid w:val="00983628"/>
    <w:rsid w:val="00986EB7"/>
    <w:rsid w:val="0099201E"/>
    <w:rsid w:val="00992EC2"/>
    <w:rsid w:val="009A58EB"/>
    <w:rsid w:val="009B6A75"/>
    <w:rsid w:val="009C238D"/>
    <w:rsid w:val="009C254B"/>
    <w:rsid w:val="009C3409"/>
    <w:rsid w:val="009C3703"/>
    <w:rsid w:val="009C6C21"/>
    <w:rsid w:val="009D1FE2"/>
    <w:rsid w:val="009D2C15"/>
    <w:rsid w:val="009E0319"/>
    <w:rsid w:val="009E5A20"/>
    <w:rsid w:val="009E6022"/>
    <w:rsid w:val="009F0AAB"/>
    <w:rsid w:val="009F6349"/>
    <w:rsid w:val="009F6C8C"/>
    <w:rsid w:val="00A022E4"/>
    <w:rsid w:val="00A05B14"/>
    <w:rsid w:val="00A0675A"/>
    <w:rsid w:val="00A07447"/>
    <w:rsid w:val="00A12A3D"/>
    <w:rsid w:val="00A17293"/>
    <w:rsid w:val="00A202E3"/>
    <w:rsid w:val="00A20752"/>
    <w:rsid w:val="00A218FD"/>
    <w:rsid w:val="00A247D7"/>
    <w:rsid w:val="00A250C3"/>
    <w:rsid w:val="00A269E2"/>
    <w:rsid w:val="00A53387"/>
    <w:rsid w:val="00A56020"/>
    <w:rsid w:val="00A66EFE"/>
    <w:rsid w:val="00A675C7"/>
    <w:rsid w:val="00A73B9F"/>
    <w:rsid w:val="00A85D6F"/>
    <w:rsid w:val="00A9538D"/>
    <w:rsid w:val="00A979EF"/>
    <w:rsid w:val="00AA47CC"/>
    <w:rsid w:val="00AA5C9F"/>
    <w:rsid w:val="00AB7869"/>
    <w:rsid w:val="00AD3B3F"/>
    <w:rsid w:val="00AE0D0D"/>
    <w:rsid w:val="00AF3B4E"/>
    <w:rsid w:val="00B05893"/>
    <w:rsid w:val="00B07C7D"/>
    <w:rsid w:val="00B15F56"/>
    <w:rsid w:val="00B4491C"/>
    <w:rsid w:val="00B46E04"/>
    <w:rsid w:val="00B5519B"/>
    <w:rsid w:val="00B7089B"/>
    <w:rsid w:val="00B87647"/>
    <w:rsid w:val="00B95B62"/>
    <w:rsid w:val="00BA2137"/>
    <w:rsid w:val="00BA50CD"/>
    <w:rsid w:val="00BA70D0"/>
    <w:rsid w:val="00BB626A"/>
    <w:rsid w:val="00BC3CC2"/>
    <w:rsid w:val="00BC6592"/>
    <w:rsid w:val="00BD37AC"/>
    <w:rsid w:val="00BE2BE2"/>
    <w:rsid w:val="00BE4092"/>
    <w:rsid w:val="00BE544D"/>
    <w:rsid w:val="00BF463F"/>
    <w:rsid w:val="00C07EE4"/>
    <w:rsid w:val="00C16F58"/>
    <w:rsid w:val="00C21BA3"/>
    <w:rsid w:val="00C24B7F"/>
    <w:rsid w:val="00C265E3"/>
    <w:rsid w:val="00C36181"/>
    <w:rsid w:val="00C4027E"/>
    <w:rsid w:val="00C560E3"/>
    <w:rsid w:val="00C56FC6"/>
    <w:rsid w:val="00C57F8B"/>
    <w:rsid w:val="00C60FD4"/>
    <w:rsid w:val="00C701AD"/>
    <w:rsid w:val="00C91674"/>
    <w:rsid w:val="00C93AF8"/>
    <w:rsid w:val="00C96566"/>
    <w:rsid w:val="00CA72A0"/>
    <w:rsid w:val="00CB2AA3"/>
    <w:rsid w:val="00CB40F9"/>
    <w:rsid w:val="00CC1391"/>
    <w:rsid w:val="00CC1AE0"/>
    <w:rsid w:val="00CC25C0"/>
    <w:rsid w:val="00CD01A9"/>
    <w:rsid w:val="00CD42A9"/>
    <w:rsid w:val="00CF2AF5"/>
    <w:rsid w:val="00CF3A50"/>
    <w:rsid w:val="00CF5A4F"/>
    <w:rsid w:val="00CF71C6"/>
    <w:rsid w:val="00D10537"/>
    <w:rsid w:val="00D11409"/>
    <w:rsid w:val="00D11F97"/>
    <w:rsid w:val="00D22E64"/>
    <w:rsid w:val="00D234D0"/>
    <w:rsid w:val="00D370DA"/>
    <w:rsid w:val="00D40818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5792"/>
    <w:rsid w:val="00DA712E"/>
    <w:rsid w:val="00DB6614"/>
    <w:rsid w:val="00DC01D6"/>
    <w:rsid w:val="00DD01BE"/>
    <w:rsid w:val="00DD0D1C"/>
    <w:rsid w:val="00DD2B83"/>
    <w:rsid w:val="00DE03AE"/>
    <w:rsid w:val="00DE7158"/>
    <w:rsid w:val="00DF03CD"/>
    <w:rsid w:val="00DF2202"/>
    <w:rsid w:val="00DF2B87"/>
    <w:rsid w:val="00E01112"/>
    <w:rsid w:val="00E247E4"/>
    <w:rsid w:val="00E25864"/>
    <w:rsid w:val="00E260E8"/>
    <w:rsid w:val="00E314C4"/>
    <w:rsid w:val="00E44BCB"/>
    <w:rsid w:val="00E4698A"/>
    <w:rsid w:val="00E54B98"/>
    <w:rsid w:val="00E768FF"/>
    <w:rsid w:val="00E80895"/>
    <w:rsid w:val="00E83A46"/>
    <w:rsid w:val="00E908A7"/>
    <w:rsid w:val="00E9626F"/>
    <w:rsid w:val="00EB02C4"/>
    <w:rsid w:val="00EC016E"/>
    <w:rsid w:val="00EC3254"/>
    <w:rsid w:val="00EC3749"/>
    <w:rsid w:val="00EC543C"/>
    <w:rsid w:val="00ED46A6"/>
    <w:rsid w:val="00EE1AB5"/>
    <w:rsid w:val="00EE4CDF"/>
    <w:rsid w:val="00EF07CA"/>
    <w:rsid w:val="00EF51FF"/>
    <w:rsid w:val="00F00744"/>
    <w:rsid w:val="00F048DB"/>
    <w:rsid w:val="00F1678C"/>
    <w:rsid w:val="00F22E2F"/>
    <w:rsid w:val="00F26C7C"/>
    <w:rsid w:val="00F3271B"/>
    <w:rsid w:val="00F33318"/>
    <w:rsid w:val="00F47186"/>
    <w:rsid w:val="00F62B9B"/>
    <w:rsid w:val="00F6647A"/>
    <w:rsid w:val="00F66A3B"/>
    <w:rsid w:val="00F93F39"/>
    <w:rsid w:val="00FA1CAD"/>
    <w:rsid w:val="00FB7137"/>
    <w:rsid w:val="00FC21A7"/>
    <w:rsid w:val="00FC3F33"/>
    <w:rsid w:val="00FC43C4"/>
    <w:rsid w:val="00FD4E84"/>
    <w:rsid w:val="00FD6993"/>
    <w:rsid w:val="00FE1DF3"/>
    <w:rsid w:val="00FE2C14"/>
    <w:rsid w:val="00FF309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2BDA7-EF1A-4093-BED0-1E0071789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Aotearoa SuperGrans</dc:creator>
  <cp:lastModifiedBy>Aotearoa SuperGrans</cp:lastModifiedBy>
  <cp:revision>4</cp:revision>
  <cp:lastPrinted>2017-02-20T04:36:00Z</cp:lastPrinted>
  <dcterms:created xsi:type="dcterms:W3CDTF">2017-02-20T04:52:00Z</dcterms:created>
  <dcterms:modified xsi:type="dcterms:W3CDTF">2017-02-20T04:54:00Z</dcterms:modified>
</cp:coreProperties>
</file>