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57pt" o:ole="">
            <v:imagedata r:id="rId8" o:title=""/>
          </v:shape>
          <o:OLEObject Type="Embed" ProgID="AcroExch.Document.11" ShapeID="_x0000_i1025" DrawAspect="Content" ObjectID="_1603104694" r:id="rId9"/>
        </w:object>
      </w:r>
    </w:p>
    <w:p w14:paraId="50310C18" w14:textId="77777777" w:rsidR="00D82048" w:rsidRDefault="00D82048" w:rsidP="00D82048">
      <w:pPr>
        <w:jc w:val="center"/>
        <w:rPr>
          <w:b/>
        </w:rPr>
      </w:pPr>
      <w:r w:rsidRPr="00A218FD">
        <w:rPr>
          <w:b/>
        </w:rPr>
        <w:t>Minutes</w:t>
      </w:r>
    </w:p>
    <w:p w14:paraId="04A9C32C" w14:textId="77777777" w:rsidR="00D82048" w:rsidRPr="00904C9B" w:rsidRDefault="00D82048" w:rsidP="001A3DB6">
      <w:pPr>
        <w:spacing w:after="0" w:line="240" w:lineRule="auto"/>
        <w:jc w:val="center"/>
      </w:pPr>
      <w:r w:rsidRPr="00904C9B">
        <w:t>SuperGrans Aotearoa Inc. Governance Board meeting</w:t>
      </w:r>
    </w:p>
    <w:p w14:paraId="7FB12946" w14:textId="26F2DD27" w:rsidR="001A3DB6" w:rsidRPr="00904C9B" w:rsidRDefault="00DE44E9" w:rsidP="001A3DB6">
      <w:pPr>
        <w:spacing w:after="0" w:line="240" w:lineRule="auto"/>
        <w:jc w:val="center"/>
      </w:pPr>
      <w:r w:rsidRPr="00904C9B">
        <w:t>1.30pm Wednesday 31 October 2018, Auckland</w:t>
      </w:r>
    </w:p>
    <w:p w14:paraId="4A896EC5" w14:textId="77777777" w:rsidR="009F6349" w:rsidRPr="00904C9B" w:rsidRDefault="009F6349" w:rsidP="00965082">
      <w:pPr>
        <w:spacing w:after="0" w:line="240" w:lineRule="auto"/>
        <w:ind w:left="720"/>
      </w:pPr>
    </w:p>
    <w:p w14:paraId="52F47A3A" w14:textId="0AF5C93B" w:rsidR="0022632C" w:rsidRPr="00904C9B" w:rsidRDefault="00C91674" w:rsidP="00172EEE">
      <w:pPr>
        <w:spacing w:after="0"/>
      </w:pPr>
      <w:r w:rsidRPr="00904C9B">
        <w:rPr>
          <w:b/>
        </w:rPr>
        <w:t>Present</w:t>
      </w:r>
      <w:r w:rsidRPr="00904C9B">
        <w:t xml:space="preserve">: </w:t>
      </w:r>
      <w:r w:rsidR="00B06D4F" w:rsidRPr="00904C9B">
        <w:t xml:space="preserve">Chris Martin, </w:t>
      </w:r>
      <w:r w:rsidR="00E16AC4" w:rsidRPr="00904C9B">
        <w:t>Linda Coulston</w:t>
      </w:r>
      <w:r w:rsidR="00612832" w:rsidRPr="00904C9B">
        <w:t xml:space="preserve">, </w:t>
      </w:r>
      <w:r w:rsidR="0096143C" w:rsidRPr="00904C9B">
        <w:t>Raewyn Paapu</w:t>
      </w:r>
      <w:r w:rsidR="00E16AC4" w:rsidRPr="00904C9B">
        <w:t xml:space="preserve">, </w:t>
      </w:r>
      <w:r w:rsidR="00DE44E9" w:rsidRPr="00904C9B">
        <w:t xml:space="preserve">Dianne Saunders, Robyn Kippenberger </w:t>
      </w:r>
    </w:p>
    <w:p w14:paraId="4B819CEF" w14:textId="7C50375C" w:rsidR="00081DBE" w:rsidRPr="00904C9B" w:rsidRDefault="005C3837" w:rsidP="00172EEE">
      <w:pPr>
        <w:spacing w:after="0"/>
      </w:pPr>
      <w:r w:rsidRPr="00904C9B">
        <w:rPr>
          <w:b/>
        </w:rPr>
        <w:t>Apolog</w:t>
      </w:r>
      <w:r w:rsidR="00BA2137" w:rsidRPr="00904C9B">
        <w:rPr>
          <w:b/>
        </w:rPr>
        <w:t>ies</w:t>
      </w:r>
      <w:r w:rsidR="00D773FA" w:rsidRPr="00904C9B">
        <w:t xml:space="preserve">: </w:t>
      </w:r>
      <w:r w:rsidR="00DE44E9" w:rsidRPr="00904C9B">
        <w:t>Marie Sutherland</w:t>
      </w:r>
    </w:p>
    <w:p w14:paraId="2C68C214" w14:textId="451F28C5" w:rsidR="00DE44E9" w:rsidRPr="00904C9B" w:rsidRDefault="00DE44E9" w:rsidP="00172EEE">
      <w:pPr>
        <w:spacing w:after="0"/>
      </w:pPr>
    </w:p>
    <w:p w14:paraId="74F42699" w14:textId="77777777" w:rsidR="003A4D32" w:rsidRPr="00904C9B" w:rsidRDefault="00DE44E9" w:rsidP="00172EEE">
      <w:pPr>
        <w:spacing w:after="0"/>
      </w:pPr>
      <w:r w:rsidRPr="00904C9B">
        <w:t xml:space="preserve">Welcome to Dianne who joined us </w:t>
      </w:r>
      <w:r w:rsidR="003A4D32" w:rsidRPr="00904C9B">
        <w:t>via the internet from Gisborne;</w:t>
      </w:r>
    </w:p>
    <w:p w14:paraId="576BECB9" w14:textId="49E40CA8" w:rsidR="00DE44E9" w:rsidRPr="00904C9B" w:rsidRDefault="003A4D32" w:rsidP="00172EEE">
      <w:pPr>
        <w:spacing w:after="0"/>
      </w:pPr>
      <w:r w:rsidRPr="00904C9B">
        <w:t xml:space="preserve">Welcome to our </w:t>
      </w:r>
      <w:r w:rsidR="00DE44E9" w:rsidRPr="00904C9B">
        <w:t>new independent board member</w:t>
      </w:r>
      <w:r w:rsidRPr="00904C9B">
        <w:t>s:</w:t>
      </w:r>
      <w:r w:rsidR="00DE44E9" w:rsidRPr="00904C9B">
        <w:t xml:space="preserve"> Robyn Kippenberger</w:t>
      </w:r>
      <w:r w:rsidRPr="00904C9B">
        <w:t xml:space="preserve"> and </w:t>
      </w:r>
      <w:r w:rsidR="00DE44E9" w:rsidRPr="00904C9B">
        <w:t>Marie Sutherland</w:t>
      </w:r>
      <w:r w:rsidRPr="00904C9B">
        <w:t xml:space="preserve"> -</w:t>
      </w:r>
      <w:r w:rsidR="00DE44E9" w:rsidRPr="00904C9B">
        <w:t xml:space="preserve"> who now joins us an independent member having retired from her Dunedin Managers role.</w:t>
      </w:r>
    </w:p>
    <w:p w14:paraId="3E545D00" w14:textId="0A7BE050" w:rsidR="00BE0087" w:rsidRPr="00904C9B" w:rsidRDefault="003A4D32" w:rsidP="00BE0087">
      <w:pPr>
        <w:spacing w:after="0" w:line="240" w:lineRule="auto"/>
      </w:pPr>
      <w:r w:rsidRPr="00904C9B">
        <w:t>Congratulations to you both and thank you for accepting the nominations.</w:t>
      </w:r>
    </w:p>
    <w:p w14:paraId="5FAB369D" w14:textId="77777777" w:rsidR="003A4D32" w:rsidRPr="00904C9B" w:rsidRDefault="003A4D32" w:rsidP="00913292">
      <w:pPr>
        <w:spacing w:after="0" w:line="240" w:lineRule="auto"/>
        <w:rPr>
          <w:b/>
        </w:rPr>
      </w:pPr>
    </w:p>
    <w:p w14:paraId="04AF6077" w14:textId="030B66D6" w:rsidR="001B25A4" w:rsidRDefault="001B25A4" w:rsidP="00913292">
      <w:pPr>
        <w:spacing w:after="0" w:line="240" w:lineRule="auto"/>
        <w:rPr>
          <w:b/>
          <w:u w:val="single"/>
        </w:rPr>
      </w:pPr>
      <w:r w:rsidRPr="001B25A4">
        <w:rPr>
          <w:b/>
          <w:u w:val="single"/>
        </w:rPr>
        <w:t>Decisions:</w:t>
      </w:r>
    </w:p>
    <w:p w14:paraId="6774D457" w14:textId="77777777" w:rsidR="001B25A4" w:rsidRPr="001B25A4" w:rsidRDefault="001B25A4" w:rsidP="00913292">
      <w:pPr>
        <w:spacing w:after="0" w:line="240" w:lineRule="auto"/>
        <w:rPr>
          <w:b/>
          <w:u w:val="single"/>
        </w:rPr>
      </w:pPr>
    </w:p>
    <w:p w14:paraId="7ECC782B" w14:textId="060B9067" w:rsidR="003A4D32" w:rsidRPr="00904C9B" w:rsidRDefault="003A4D32" w:rsidP="00913292">
      <w:pPr>
        <w:spacing w:after="0" w:line="240" w:lineRule="auto"/>
        <w:rPr>
          <w:b/>
        </w:rPr>
      </w:pPr>
      <w:r w:rsidRPr="00904C9B">
        <w:rPr>
          <w:b/>
        </w:rPr>
        <w:t>March seminar agenda</w:t>
      </w:r>
      <w:r w:rsidR="00BB0A5C" w:rsidRPr="00904C9B">
        <w:rPr>
          <w:b/>
        </w:rPr>
        <w:t>:</w:t>
      </w:r>
    </w:p>
    <w:p w14:paraId="43A474BD" w14:textId="77259297" w:rsidR="003A4D32" w:rsidRPr="00904C9B" w:rsidRDefault="003A4D32" w:rsidP="003A4D32">
      <w:pPr>
        <w:spacing w:after="0" w:line="240" w:lineRule="auto"/>
      </w:pPr>
      <w:r w:rsidRPr="00904C9B">
        <w:t>Thank you to Martha for putting the draft agenda together.</w:t>
      </w:r>
    </w:p>
    <w:p w14:paraId="6409B71C" w14:textId="07907E5D" w:rsidR="003A4D32" w:rsidRPr="00904C9B" w:rsidRDefault="003A4D32" w:rsidP="003A4D32">
      <w:pPr>
        <w:spacing w:after="0" w:line="240" w:lineRule="auto"/>
      </w:pPr>
      <w:r w:rsidRPr="00904C9B">
        <w:t>The following was agreed:</w:t>
      </w:r>
    </w:p>
    <w:p w14:paraId="2235D8C1" w14:textId="77777777" w:rsidR="00D33F76" w:rsidRDefault="00D33F76" w:rsidP="00D33F76">
      <w:pPr>
        <w:spacing w:after="0" w:line="240" w:lineRule="auto"/>
        <w:sectPr w:rsidR="00D33F76" w:rsidSect="005846C7">
          <w:headerReference w:type="default" r:id="rId10"/>
          <w:pgSz w:w="11906" w:h="16838"/>
          <w:pgMar w:top="624" w:right="1077" w:bottom="284" w:left="964" w:header="709" w:footer="709" w:gutter="0"/>
          <w:cols w:space="708"/>
          <w:docGrid w:linePitch="360"/>
        </w:sectPr>
      </w:pPr>
    </w:p>
    <w:tbl>
      <w:tblPr>
        <w:tblStyle w:val="TableGrid"/>
        <w:tblW w:w="0" w:type="auto"/>
        <w:tblLook w:val="04A0" w:firstRow="1" w:lastRow="0" w:firstColumn="1" w:lastColumn="0" w:noHBand="0" w:noVBand="1"/>
      </w:tblPr>
      <w:tblGrid>
        <w:gridCol w:w="4568"/>
      </w:tblGrid>
      <w:tr w:rsidR="00D33F76" w:rsidRPr="00D33F76" w14:paraId="500B09BB" w14:textId="77777777" w:rsidTr="00D33F76">
        <w:tc>
          <w:tcPr>
            <w:tcW w:w="9855" w:type="dxa"/>
          </w:tcPr>
          <w:p w14:paraId="4E55E3A5" w14:textId="2F49184C" w:rsidR="00D33F76" w:rsidRPr="00D33F76" w:rsidRDefault="00D33F76" w:rsidP="00D33F76">
            <w:pPr>
              <w:spacing w:after="0" w:line="240" w:lineRule="auto"/>
            </w:pPr>
            <w:r w:rsidRPr="00D33F76">
              <w:t>Day 1</w:t>
            </w:r>
          </w:p>
        </w:tc>
      </w:tr>
      <w:tr w:rsidR="00D33F76" w:rsidRPr="00D33F76" w14:paraId="40D3E170" w14:textId="77777777" w:rsidTr="00D33F76">
        <w:tc>
          <w:tcPr>
            <w:tcW w:w="9855" w:type="dxa"/>
          </w:tcPr>
          <w:p w14:paraId="52812E23" w14:textId="77777777" w:rsidR="00D33F76" w:rsidRPr="00D33F76" w:rsidRDefault="00D33F76" w:rsidP="00D33F76">
            <w:pPr>
              <w:pStyle w:val="ListParagraph"/>
              <w:numPr>
                <w:ilvl w:val="0"/>
                <w:numId w:val="9"/>
              </w:numPr>
              <w:spacing w:after="0" w:line="240" w:lineRule="auto"/>
            </w:pPr>
            <w:r w:rsidRPr="00D33F76">
              <w:t>AGM as per draft</w:t>
            </w:r>
          </w:p>
        </w:tc>
      </w:tr>
      <w:tr w:rsidR="00D33F76" w:rsidRPr="00D33F76" w14:paraId="0AE2CCD1" w14:textId="77777777" w:rsidTr="00D33F76">
        <w:tc>
          <w:tcPr>
            <w:tcW w:w="9855" w:type="dxa"/>
          </w:tcPr>
          <w:p w14:paraId="1B7C4EAC" w14:textId="77777777" w:rsidR="00D33F76" w:rsidRPr="00D33F76" w:rsidRDefault="00D33F76" w:rsidP="00D33F76">
            <w:pPr>
              <w:pStyle w:val="ListParagraph"/>
              <w:numPr>
                <w:ilvl w:val="0"/>
                <w:numId w:val="9"/>
              </w:numPr>
              <w:spacing w:after="0" w:line="240" w:lineRule="auto"/>
            </w:pPr>
            <w:r w:rsidRPr="00D33F76">
              <w:t>10.15 – SuperGran agency’s to present as per ‘chosen topics’ from the October Seminar</w:t>
            </w:r>
          </w:p>
        </w:tc>
      </w:tr>
      <w:tr w:rsidR="00D33F76" w:rsidRPr="00D33F76" w14:paraId="346F139E" w14:textId="77777777" w:rsidTr="00D33F76">
        <w:tc>
          <w:tcPr>
            <w:tcW w:w="9855" w:type="dxa"/>
          </w:tcPr>
          <w:p w14:paraId="39D82779" w14:textId="77777777" w:rsidR="00D33F76" w:rsidRPr="00D33F76" w:rsidRDefault="00D33F76" w:rsidP="00D33F76">
            <w:pPr>
              <w:pStyle w:val="ListParagraph"/>
              <w:numPr>
                <w:ilvl w:val="0"/>
                <w:numId w:val="9"/>
              </w:numPr>
              <w:spacing w:after="0" w:line="240" w:lineRule="auto"/>
            </w:pPr>
            <w:r w:rsidRPr="00D33F76">
              <w:t>1200 Lunch</w:t>
            </w:r>
          </w:p>
        </w:tc>
      </w:tr>
      <w:tr w:rsidR="00D33F76" w:rsidRPr="00D33F76" w14:paraId="3888BB09" w14:textId="77777777" w:rsidTr="00D33F76">
        <w:tc>
          <w:tcPr>
            <w:tcW w:w="9855" w:type="dxa"/>
          </w:tcPr>
          <w:p w14:paraId="245052E4" w14:textId="77777777" w:rsidR="00D33F76" w:rsidRPr="00D33F76" w:rsidRDefault="00D33F76" w:rsidP="00D33F76">
            <w:pPr>
              <w:pStyle w:val="ListParagraph"/>
              <w:numPr>
                <w:ilvl w:val="0"/>
                <w:numId w:val="9"/>
              </w:numPr>
              <w:spacing w:after="0" w:line="240" w:lineRule="auto"/>
            </w:pPr>
            <w:r w:rsidRPr="00D33F76">
              <w:t>Continue with SuperGran stories and general agency sharing</w:t>
            </w:r>
          </w:p>
        </w:tc>
      </w:tr>
      <w:tr w:rsidR="00D33F76" w:rsidRPr="00D33F76" w14:paraId="6657B0C8" w14:textId="77777777" w:rsidTr="00D33F76">
        <w:tc>
          <w:tcPr>
            <w:tcW w:w="9855" w:type="dxa"/>
          </w:tcPr>
          <w:p w14:paraId="707C29AC" w14:textId="77777777" w:rsidR="00D33F76" w:rsidRPr="00D33F76" w:rsidRDefault="00D33F76" w:rsidP="00D33F76">
            <w:pPr>
              <w:pStyle w:val="ListParagraph"/>
              <w:numPr>
                <w:ilvl w:val="0"/>
                <w:numId w:val="9"/>
              </w:numPr>
              <w:spacing w:after="0" w:line="240" w:lineRule="auto"/>
            </w:pPr>
            <w:r w:rsidRPr="00D33F76">
              <w:t>Guest speaker - 1.5hrs – Iria Pene (topic of interest) or on day 2</w:t>
            </w:r>
          </w:p>
        </w:tc>
      </w:tr>
      <w:tr w:rsidR="00D33F76" w:rsidRPr="00D33F76" w14:paraId="3D724A7F" w14:textId="77777777" w:rsidTr="00D33F76">
        <w:tc>
          <w:tcPr>
            <w:tcW w:w="9855" w:type="dxa"/>
          </w:tcPr>
          <w:p w14:paraId="4D25C7E4" w14:textId="77777777" w:rsidR="00D33F76" w:rsidRPr="00D33F76" w:rsidRDefault="00D33F76" w:rsidP="00D33F76">
            <w:pPr>
              <w:pStyle w:val="ListParagraph"/>
              <w:numPr>
                <w:ilvl w:val="0"/>
                <w:numId w:val="9"/>
              </w:numPr>
              <w:spacing w:after="0" w:line="240" w:lineRule="auto"/>
            </w:pPr>
            <w:r w:rsidRPr="00D33F76">
              <w:t>4.30 end of day 1</w:t>
            </w:r>
          </w:p>
        </w:tc>
      </w:tr>
      <w:tr w:rsidR="00D33F76" w:rsidRPr="00D33F76" w14:paraId="0800CEAF" w14:textId="77777777" w:rsidTr="00D33F76">
        <w:tc>
          <w:tcPr>
            <w:tcW w:w="9855" w:type="dxa"/>
          </w:tcPr>
          <w:p w14:paraId="64A0CDB7" w14:textId="77777777" w:rsidR="00D33F76" w:rsidRPr="00D33F76" w:rsidRDefault="00D33F76" w:rsidP="00D33F76">
            <w:pPr>
              <w:pStyle w:val="ListParagraph"/>
              <w:numPr>
                <w:ilvl w:val="0"/>
                <w:numId w:val="9"/>
              </w:numPr>
              <w:spacing w:after="0" w:line="240" w:lineRule="auto"/>
            </w:pPr>
            <w:r w:rsidRPr="00D33F76">
              <w:t>5.30-7pm Sponsor Event: Chloe Wright – patron event (needs confirmation from Chloe as to availability)</w:t>
            </w:r>
          </w:p>
        </w:tc>
      </w:tr>
      <w:tr w:rsidR="00D33F76" w:rsidRPr="00D33F76" w14:paraId="523B19D8" w14:textId="77777777" w:rsidTr="00D33F76">
        <w:tc>
          <w:tcPr>
            <w:tcW w:w="9855" w:type="dxa"/>
          </w:tcPr>
          <w:p w14:paraId="2205C3F4" w14:textId="77777777" w:rsidR="00D33F76" w:rsidRPr="00D33F76" w:rsidRDefault="00D33F76" w:rsidP="00D33F76">
            <w:pPr>
              <w:pStyle w:val="ListParagraph"/>
              <w:numPr>
                <w:ilvl w:val="0"/>
                <w:numId w:val="9"/>
              </w:numPr>
              <w:spacing w:after="0" w:line="240" w:lineRule="auto"/>
            </w:pPr>
            <w:r w:rsidRPr="00D33F76">
              <w:t>7.15 Dinner (? depending of funding with the patron group)</w:t>
            </w:r>
          </w:p>
        </w:tc>
      </w:tr>
      <w:tr w:rsidR="00D33F76" w:rsidRPr="00D33F76" w14:paraId="07F6F54A" w14:textId="77777777" w:rsidTr="00D33F76">
        <w:tc>
          <w:tcPr>
            <w:tcW w:w="9855" w:type="dxa"/>
          </w:tcPr>
          <w:p w14:paraId="405B41C5" w14:textId="77777777" w:rsidR="00D33F76" w:rsidRPr="00D33F76" w:rsidRDefault="00D33F76" w:rsidP="00D33F76">
            <w:pPr>
              <w:spacing w:after="0" w:line="240" w:lineRule="auto"/>
            </w:pPr>
            <w:r w:rsidRPr="00D33F76">
              <w:t>Day 2</w:t>
            </w:r>
          </w:p>
        </w:tc>
      </w:tr>
      <w:tr w:rsidR="00D33F76" w:rsidRPr="00D33F76" w14:paraId="5C9036EA" w14:textId="77777777" w:rsidTr="00D33F76">
        <w:tc>
          <w:tcPr>
            <w:tcW w:w="9855" w:type="dxa"/>
          </w:tcPr>
          <w:p w14:paraId="282CDFBE" w14:textId="1E49366F" w:rsidR="00D33F76" w:rsidRPr="00147A29" w:rsidRDefault="00D33F76" w:rsidP="007F5159">
            <w:pPr>
              <w:pStyle w:val="ListParagraph"/>
              <w:numPr>
                <w:ilvl w:val="0"/>
                <w:numId w:val="10"/>
              </w:numPr>
              <w:spacing w:after="0" w:line="240" w:lineRule="auto"/>
            </w:pPr>
            <w:r w:rsidRPr="00147A29">
              <w:t xml:space="preserve">0900 – </w:t>
            </w:r>
            <w:r w:rsidR="007F5159" w:rsidRPr="00147A29">
              <w:t>KYND</w:t>
            </w:r>
            <w:r w:rsidRPr="00147A29">
              <w:t xml:space="preserve"> App – Wellness (presented by Linda Coulston</w:t>
            </w:r>
            <w:r w:rsidR="00624369" w:rsidRPr="00147A29">
              <w:t xml:space="preserve"> TBC</w:t>
            </w:r>
          </w:p>
        </w:tc>
      </w:tr>
      <w:tr w:rsidR="00D33F76" w:rsidRPr="00D33F76" w14:paraId="0BD64B8E" w14:textId="77777777" w:rsidTr="00D33F76">
        <w:tc>
          <w:tcPr>
            <w:tcW w:w="9855" w:type="dxa"/>
          </w:tcPr>
          <w:p w14:paraId="2397A65F" w14:textId="16B49387" w:rsidR="00D33F76" w:rsidRPr="00147A29" w:rsidRDefault="00D33F76" w:rsidP="007F5159">
            <w:pPr>
              <w:pStyle w:val="ListParagraph"/>
              <w:numPr>
                <w:ilvl w:val="0"/>
                <w:numId w:val="10"/>
              </w:numPr>
              <w:spacing w:after="0" w:line="240" w:lineRule="auto"/>
            </w:pPr>
            <w:r w:rsidRPr="00147A29">
              <w:t xml:space="preserve">0930 -  Dr Tom – re </w:t>
            </w:r>
            <w:r w:rsidR="007F5159" w:rsidRPr="00147A29">
              <w:t>KYND</w:t>
            </w:r>
            <w:r w:rsidRPr="00147A29">
              <w:t xml:space="preserve"> App</w:t>
            </w:r>
            <w:r w:rsidR="00624369" w:rsidRPr="00147A29">
              <w:t xml:space="preserve"> TBC</w:t>
            </w:r>
          </w:p>
        </w:tc>
      </w:tr>
      <w:tr w:rsidR="00D33F76" w:rsidRPr="00D33F76" w14:paraId="755ADFBA" w14:textId="77777777" w:rsidTr="00D33F76">
        <w:tc>
          <w:tcPr>
            <w:tcW w:w="9855" w:type="dxa"/>
          </w:tcPr>
          <w:p w14:paraId="371D2D2D" w14:textId="77777777" w:rsidR="00D33F76" w:rsidRPr="00D33F76" w:rsidRDefault="00D33F76" w:rsidP="00D33F76">
            <w:pPr>
              <w:pStyle w:val="ListParagraph"/>
              <w:numPr>
                <w:ilvl w:val="0"/>
                <w:numId w:val="10"/>
              </w:numPr>
              <w:spacing w:after="0" w:line="240" w:lineRule="auto"/>
            </w:pPr>
            <w:r w:rsidRPr="00D33F76">
              <w:t>1100 -  Mark Boyce – re health and safety (1 hr presentation allow 1.1/4 hrs)</w:t>
            </w:r>
          </w:p>
        </w:tc>
      </w:tr>
      <w:tr w:rsidR="00D33F76" w:rsidRPr="00D33F76" w14:paraId="2305FB1D" w14:textId="77777777" w:rsidTr="00D33F76">
        <w:tc>
          <w:tcPr>
            <w:tcW w:w="9855" w:type="dxa"/>
          </w:tcPr>
          <w:p w14:paraId="3A45CE3E" w14:textId="77777777" w:rsidR="00D33F76" w:rsidRPr="00D33F76" w:rsidRDefault="00D33F76" w:rsidP="00D33F76">
            <w:pPr>
              <w:pStyle w:val="ListParagraph"/>
              <w:numPr>
                <w:ilvl w:val="0"/>
                <w:numId w:val="10"/>
              </w:numPr>
              <w:spacing w:after="0" w:line="240" w:lineRule="auto"/>
            </w:pPr>
            <w:r w:rsidRPr="00D33F76">
              <w:t>12.15 Lunch</w:t>
            </w:r>
          </w:p>
        </w:tc>
      </w:tr>
      <w:tr w:rsidR="00D33F76" w:rsidRPr="00D33F76" w14:paraId="2A7FEBCD" w14:textId="77777777" w:rsidTr="00D33F76">
        <w:tc>
          <w:tcPr>
            <w:tcW w:w="9855" w:type="dxa"/>
          </w:tcPr>
          <w:p w14:paraId="377F522A" w14:textId="1A1892D3" w:rsidR="00D33F76" w:rsidRPr="00147A29" w:rsidRDefault="00D33F76" w:rsidP="00B50839">
            <w:pPr>
              <w:pStyle w:val="ListParagraph"/>
              <w:numPr>
                <w:ilvl w:val="0"/>
                <w:numId w:val="10"/>
              </w:numPr>
              <w:spacing w:after="0" w:line="240" w:lineRule="auto"/>
            </w:pPr>
            <w:r w:rsidRPr="00147A29">
              <w:t>For 1.5hrs Cultural competency – Linda</w:t>
            </w:r>
            <w:r w:rsidR="00B50839" w:rsidRPr="00147A29">
              <w:t>/Martha</w:t>
            </w:r>
            <w:r w:rsidRPr="00147A29">
              <w:t xml:space="preserve"> </w:t>
            </w:r>
            <w:r w:rsidR="00B50839" w:rsidRPr="00147A29">
              <w:t>to find suitable presenter</w:t>
            </w:r>
          </w:p>
        </w:tc>
      </w:tr>
      <w:tr w:rsidR="00D33F76" w:rsidRPr="00D33F76" w14:paraId="14598951" w14:textId="77777777" w:rsidTr="00D33F76">
        <w:tc>
          <w:tcPr>
            <w:tcW w:w="9855" w:type="dxa"/>
          </w:tcPr>
          <w:p w14:paraId="0885E973" w14:textId="77777777" w:rsidR="00D33F76" w:rsidRPr="00D33F76" w:rsidRDefault="00D33F76" w:rsidP="00D33F76">
            <w:pPr>
              <w:pStyle w:val="ListParagraph"/>
              <w:numPr>
                <w:ilvl w:val="0"/>
                <w:numId w:val="10"/>
              </w:numPr>
              <w:spacing w:after="0" w:line="240" w:lineRule="auto"/>
            </w:pPr>
            <w:r w:rsidRPr="00D33F76">
              <w:t>Fit afternoon tea in</w:t>
            </w:r>
          </w:p>
        </w:tc>
      </w:tr>
      <w:tr w:rsidR="00D33F76" w:rsidRPr="00D33F76" w14:paraId="6FF48CDF" w14:textId="77777777" w:rsidTr="00D33F76">
        <w:tc>
          <w:tcPr>
            <w:tcW w:w="9855" w:type="dxa"/>
          </w:tcPr>
          <w:p w14:paraId="49F5A62B" w14:textId="77777777" w:rsidR="00D33F76" w:rsidRPr="00D33F76" w:rsidRDefault="00D33F76" w:rsidP="00D33F76">
            <w:pPr>
              <w:pStyle w:val="ListParagraph"/>
              <w:numPr>
                <w:ilvl w:val="0"/>
                <w:numId w:val="10"/>
              </w:numPr>
              <w:spacing w:after="0" w:line="240" w:lineRule="auto"/>
            </w:pPr>
            <w:r w:rsidRPr="00D33F76">
              <w:t>Last hour for S/G reflection</w:t>
            </w:r>
          </w:p>
        </w:tc>
      </w:tr>
    </w:tbl>
    <w:p w14:paraId="2BB1F9B7" w14:textId="77777777" w:rsidR="00D33F76" w:rsidRDefault="00D33F76" w:rsidP="00E56D26">
      <w:pPr>
        <w:spacing w:after="0" w:line="240" w:lineRule="auto"/>
        <w:sectPr w:rsidR="00D33F76" w:rsidSect="00D33F76">
          <w:type w:val="continuous"/>
          <w:pgSz w:w="11906" w:h="16838"/>
          <w:pgMar w:top="624" w:right="1077" w:bottom="284" w:left="964" w:header="709" w:footer="709" w:gutter="0"/>
          <w:cols w:num="2" w:space="708"/>
          <w:docGrid w:linePitch="360"/>
        </w:sectPr>
      </w:pPr>
    </w:p>
    <w:p w14:paraId="20A37845" w14:textId="361394BD" w:rsidR="00E56D26" w:rsidRPr="00904C9B" w:rsidRDefault="00BB0A5C" w:rsidP="00E56D26">
      <w:pPr>
        <w:spacing w:after="0" w:line="240" w:lineRule="auto"/>
        <w:rPr>
          <w:b/>
        </w:rPr>
      </w:pPr>
      <w:r w:rsidRPr="00904C9B">
        <w:rPr>
          <w:b/>
        </w:rPr>
        <w:t>Patron Plan:</w:t>
      </w:r>
    </w:p>
    <w:p w14:paraId="2512BAFF" w14:textId="77777777" w:rsidR="00BB0A5C" w:rsidRPr="00904C9B" w:rsidRDefault="00E56D26" w:rsidP="00BB0A5C">
      <w:pPr>
        <w:pStyle w:val="ListParagraph"/>
        <w:numPr>
          <w:ilvl w:val="0"/>
          <w:numId w:val="11"/>
        </w:numPr>
        <w:spacing w:after="0" w:line="240" w:lineRule="auto"/>
      </w:pPr>
      <w:r w:rsidRPr="00904C9B">
        <w:t xml:space="preserve">Sponsored event </w:t>
      </w:r>
    </w:p>
    <w:p w14:paraId="1C495C47" w14:textId="77777777" w:rsidR="00BB0A5C" w:rsidRPr="00904C9B" w:rsidRDefault="00BB0A5C" w:rsidP="00BB0A5C">
      <w:pPr>
        <w:pStyle w:val="ListParagraph"/>
        <w:numPr>
          <w:ilvl w:val="0"/>
          <w:numId w:val="11"/>
        </w:numPr>
        <w:spacing w:after="0" w:line="240" w:lineRule="auto"/>
      </w:pPr>
      <w:r w:rsidRPr="00904C9B">
        <w:t>L</w:t>
      </w:r>
      <w:r w:rsidR="00E56D26" w:rsidRPr="00904C9B">
        <w:t>ook at funding opportunities, who to invite</w:t>
      </w:r>
    </w:p>
    <w:p w14:paraId="12255B3A" w14:textId="77777777" w:rsidR="00BB0A5C" w:rsidRPr="00904C9B" w:rsidRDefault="00BB0A5C" w:rsidP="00BB0A5C">
      <w:pPr>
        <w:pStyle w:val="ListParagraph"/>
        <w:numPr>
          <w:ilvl w:val="0"/>
          <w:numId w:val="11"/>
        </w:numPr>
        <w:spacing w:after="0" w:line="240" w:lineRule="auto"/>
      </w:pPr>
      <w:r w:rsidRPr="00904C9B">
        <w:t>D</w:t>
      </w:r>
      <w:r w:rsidR="00E56D26" w:rsidRPr="00904C9B">
        <w:t xml:space="preserve">iscuss with Skylight manager for ideas how they did </w:t>
      </w:r>
      <w:r w:rsidRPr="00904C9B">
        <w:t>theirs</w:t>
      </w:r>
    </w:p>
    <w:p w14:paraId="7E07C222" w14:textId="3CACCE63" w:rsidR="00E56D26" w:rsidRPr="00904C9B" w:rsidRDefault="00BB0A5C" w:rsidP="00BB0A5C">
      <w:pPr>
        <w:pStyle w:val="ListParagraph"/>
        <w:numPr>
          <w:ilvl w:val="0"/>
          <w:numId w:val="11"/>
        </w:numPr>
        <w:spacing w:after="0" w:line="240" w:lineRule="auto"/>
      </w:pPr>
      <w:r w:rsidRPr="00904C9B">
        <w:t>C</w:t>
      </w:r>
      <w:r w:rsidR="00E56D26" w:rsidRPr="00904C9B">
        <w:t>onsider Norm Hewitt as a guest speaker</w:t>
      </w:r>
    </w:p>
    <w:p w14:paraId="4C767698" w14:textId="1F3F86EA" w:rsidR="00BB0A5C" w:rsidRPr="00904C9B" w:rsidRDefault="00BB0A5C" w:rsidP="00BB0A5C">
      <w:pPr>
        <w:spacing w:after="0" w:line="240" w:lineRule="auto"/>
      </w:pPr>
      <w:r w:rsidRPr="00904C9B">
        <w:t xml:space="preserve">Dianne/Linda - </w:t>
      </w:r>
      <w:r w:rsidR="00AE084D" w:rsidRPr="00904C9B">
        <w:t>moved</w:t>
      </w:r>
    </w:p>
    <w:p w14:paraId="7775A7D5" w14:textId="0462F019" w:rsidR="003A4D32" w:rsidRPr="00904C9B" w:rsidRDefault="003A4D32" w:rsidP="003A4D32">
      <w:pPr>
        <w:spacing w:after="0" w:line="240" w:lineRule="auto"/>
      </w:pPr>
    </w:p>
    <w:p w14:paraId="0A27A74C" w14:textId="4916F69E" w:rsidR="00BB0A5C" w:rsidRPr="00904C9B" w:rsidRDefault="00BB0A5C" w:rsidP="00DE44E9">
      <w:pPr>
        <w:spacing w:after="0" w:line="240" w:lineRule="auto"/>
        <w:rPr>
          <w:b/>
        </w:rPr>
      </w:pPr>
      <w:r w:rsidRPr="00904C9B">
        <w:rPr>
          <w:b/>
        </w:rPr>
        <w:t>Funding Strategy</w:t>
      </w:r>
      <w:r w:rsidR="00913292" w:rsidRPr="00904C9B">
        <w:rPr>
          <w:b/>
        </w:rPr>
        <w:t xml:space="preserve">: </w:t>
      </w:r>
    </w:p>
    <w:p w14:paraId="3FB822D7" w14:textId="029BD500" w:rsidR="00BB0A5C" w:rsidRPr="00904C9B" w:rsidRDefault="00BB0A5C" w:rsidP="00BB0A5C">
      <w:pPr>
        <w:pStyle w:val="ListParagraph"/>
        <w:numPr>
          <w:ilvl w:val="0"/>
          <w:numId w:val="12"/>
        </w:numPr>
        <w:spacing w:after="0" w:line="240" w:lineRule="auto"/>
      </w:pPr>
      <w:r w:rsidRPr="00904C9B">
        <w:t>Martha to work with Chris and Robyn on this concept and report back to the board.</w:t>
      </w:r>
    </w:p>
    <w:p w14:paraId="2F471D3E" w14:textId="395CC722" w:rsidR="00BB0A5C" w:rsidRPr="00904C9B" w:rsidRDefault="00BB0A5C" w:rsidP="00BB0A5C">
      <w:pPr>
        <w:spacing w:after="0" w:line="240" w:lineRule="auto"/>
      </w:pPr>
    </w:p>
    <w:p w14:paraId="11AA778A" w14:textId="0CDAB70A" w:rsidR="00BB0A5C" w:rsidRPr="00904C9B" w:rsidRDefault="00BB0A5C" w:rsidP="00BB0A5C">
      <w:pPr>
        <w:spacing w:after="0" w:line="240" w:lineRule="auto"/>
        <w:rPr>
          <w:b/>
        </w:rPr>
      </w:pPr>
      <w:r w:rsidRPr="00904C9B">
        <w:rPr>
          <w:b/>
        </w:rPr>
        <w:t>Name change and brand:</w:t>
      </w:r>
    </w:p>
    <w:p w14:paraId="15696D84" w14:textId="46952824" w:rsidR="00BB0A5C" w:rsidRDefault="00D33F76" w:rsidP="001A63CC">
      <w:pPr>
        <w:pStyle w:val="ListParagraph"/>
        <w:numPr>
          <w:ilvl w:val="0"/>
          <w:numId w:val="12"/>
        </w:numPr>
        <w:spacing w:after="0" w:line="240" w:lineRule="auto"/>
      </w:pPr>
      <w:r>
        <w:t xml:space="preserve">Request for </w:t>
      </w:r>
      <w:r w:rsidR="00BB0A5C" w:rsidRPr="00904C9B">
        <w:t>Martha to seek fund</w:t>
      </w:r>
      <w:r>
        <w:t>s</w:t>
      </w:r>
      <w:r w:rsidR="00147A29">
        <w:t xml:space="preserve"> and/or consider tagging existing funds to professional </w:t>
      </w:r>
      <w:r w:rsidR="0067761C">
        <w:t>assistance.</w:t>
      </w:r>
    </w:p>
    <w:p w14:paraId="7B9260E2" w14:textId="77777777" w:rsidR="00BB0A5C" w:rsidRPr="00904C9B" w:rsidRDefault="00BB0A5C" w:rsidP="001A63CC">
      <w:pPr>
        <w:pStyle w:val="ListParagraph"/>
        <w:numPr>
          <w:ilvl w:val="0"/>
          <w:numId w:val="12"/>
        </w:numPr>
        <w:spacing w:after="0" w:line="240" w:lineRule="auto"/>
      </w:pPr>
      <w:r w:rsidRPr="00904C9B">
        <w:t>Costing concept is between $8K and $10K.</w:t>
      </w:r>
    </w:p>
    <w:p w14:paraId="43BA69CA" w14:textId="38CCAA00" w:rsidR="00BB0A5C" w:rsidRDefault="00BB0A5C" w:rsidP="001A63CC">
      <w:pPr>
        <w:pStyle w:val="ListParagraph"/>
        <w:numPr>
          <w:ilvl w:val="0"/>
          <w:numId w:val="12"/>
        </w:numPr>
        <w:spacing w:after="0" w:line="240" w:lineRule="auto"/>
      </w:pPr>
      <w:r w:rsidRPr="00904C9B">
        <w:t>Hope to have this</w:t>
      </w:r>
      <w:r w:rsidR="001A63CC" w:rsidRPr="00904C9B">
        <w:t xml:space="preserve"> ready to present to the </w:t>
      </w:r>
      <w:r w:rsidRPr="00904C9B">
        <w:t>March Seminar.</w:t>
      </w:r>
    </w:p>
    <w:p w14:paraId="37CB60E5" w14:textId="77777777" w:rsidR="00147A29" w:rsidRPr="00147A29" w:rsidRDefault="00147A29" w:rsidP="001A63CC">
      <w:pPr>
        <w:pStyle w:val="ListParagraph"/>
        <w:numPr>
          <w:ilvl w:val="0"/>
          <w:numId w:val="12"/>
        </w:numPr>
        <w:spacing w:after="0" w:line="240" w:lineRule="auto"/>
      </w:pPr>
      <w:r w:rsidRPr="00147A29">
        <w:t xml:space="preserve">To discuss at the next Board meeting the current possibility on professional advice or by email prior to the board meeting if funding is available. </w:t>
      </w:r>
    </w:p>
    <w:p w14:paraId="1EA29C4A" w14:textId="7B94D46C" w:rsidR="007F5159" w:rsidRPr="00147A29" w:rsidRDefault="00147A29" w:rsidP="001A63CC">
      <w:pPr>
        <w:pStyle w:val="ListParagraph"/>
        <w:numPr>
          <w:ilvl w:val="0"/>
          <w:numId w:val="12"/>
        </w:numPr>
        <w:spacing w:after="0" w:line="240" w:lineRule="auto"/>
      </w:pPr>
      <w:r w:rsidRPr="00147A29">
        <w:lastRenderedPageBreak/>
        <w:t xml:space="preserve">Any outcome suggestions to be presented at </w:t>
      </w:r>
      <w:r w:rsidR="007F5159" w:rsidRPr="00147A29">
        <w:t>March Hui</w:t>
      </w:r>
    </w:p>
    <w:p w14:paraId="66EB6E31" w14:textId="5256BCA8" w:rsidR="00D33F76" w:rsidRDefault="00D33F76" w:rsidP="001A63CC">
      <w:pPr>
        <w:spacing w:after="0" w:line="240" w:lineRule="auto"/>
      </w:pPr>
      <w:r>
        <w:t>Linda/Chris – moved</w:t>
      </w:r>
    </w:p>
    <w:p w14:paraId="4DBC589A" w14:textId="22E93037" w:rsidR="001A63CC" w:rsidRPr="00D33F76" w:rsidRDefault="001A63CC" w:rsidP="001A63CC">
      <w:pPr>
        <w:spacing w:after="0" w:line="240" w:lineRule="auto"/>
      </w:pPr>
      <w:r w:rsidRPr="00904C9B">
        <w:rPr>
          <w:b/>
        </w:rPr>
        <w:t>Red Cross National level partnership concept:</w:t>
      </w:r>
    </w:p>
    <w:p w14:paraId="68189CD4" w14:textId="55E82229" w:rsidR="001A63CC" w:rsidRPr="00904C9B" w:rsidRDefault="001A63CC" w:rsidP="001A63CC">
      <w:pPr>
        <w:pStyle w:val="ListParagraph"/>
        <w:numPr>
          <w:ilvl w:val="0"/>
          <w:numId w:val="13"/>
        </w:numPr>
        <w:spacing w:after="0" w:line="240" w:lineRule="auto"/>
      </w:pPr>
      <w:r w:rsidRPr="00904C9B">
        <w:t xml:space="preserve">concept put on hold till after the March Seminar </w:t>
      </w:r>
    </w:p>
    <w:p w14:paraId="71043D34" w14:textId="77777777" w:rsidR="001B25A4" w:rsidRDefault="001B25A4" w:rsidP="001A63CC">
      <w:pPr>
        <w:spacing w:after="0" w:line="240" w:lineRule="auto"/>
        <w:rPr>
          <w:b/>
        </w:rPr>
      </w:pPr>
    </w:p>
    <w:p w14:paraId="18A176CF" w14:textId="5BDAB951" w:rsidR="001A63CC" w:rsidRPr="00904C9B" w:rsidRDefault="001A63CC" w:rsidP="001A63CC">
      <w:pPr>
        <w:spacing w:after="0" w:line="240" w:lineRule="auto"/>
        <w:rPr>
          <w:b/>
        </w:rPr>
      </w:pPr>
      <w:r w:rsidRPr="00904C9B">
        <w:rPr>
          <w:b/>
        </w:rPr>
        <w:t>Operating Procedure ratification:</w:t>
      </w:r>
    </w:p>
    <w:p w14:paraId="224BEFBC" w14:textId="46651F7C" w:rsidR="00913292" w:rsidRPr="00904C9B" w:rsidRDefault="001A63CC" w:rsidP="001A63CC">
      <w:pPr>
        <w:spacing w:after="0" w:line="240" w:lineRule="auto"/>
        <w:ind w:left="407"/>
      </w:pPr>
      <w:r w:rsidRPr="00904C9B">
        <w:t>Discussion resulted as follows:</w:t>
      </w:r>
    </w:p>
    <w:p w14:paraId="3075BA6E" w14:textId="4C4508B9" w:rsidR="001A63CC" w:rsidRPr="00904C9B" w:rsidRDefault="001A63CC" w:rsidP="00DE44E9">
      <w:pPr>
        <w:pStyle w:val="ListParagraph"/>
        <w:numPr>
          <w:ilvl w:val="0"/>
          <w:numId w:val="1"/>
        </w:numPr>
        <w:spacing w:after="0" w:line="240" w:lineRule="auto"/>
      </w:pPr>
      <w:r w:rsidRPr="00904C9B">
        <w:t>Chris put a motion to the meeting that the operating policies and procedures provided to the meeting remain in draft as the current policies until the rebranding concept is sorted</w:t>
      </w:r>
      <w:r w:rsidR="00AE084D" w:rsidRPr="00904C9B">
        <w:t>.</w:t>
      </w:r>
    </w:p>
    <w:p w14:paraId="302C2024" w14:textId="38C7BA42" w:rsidR="00AE084D" w:rsidRPr="00904C9B" w:rsidRDefault="00AE084D" w:rsidP="00AE084D">
      <w:pPr>
        <w:spacing w:after="0" w:line="240" w:lineRule="auto"/>
      </w:pPr>
      <w:r w:rsidRPr="00904C9B">
        <w:t>Chris/Linda – moved</w:t>
      </w:r>
    </w:p>
    <w:p w14:paraId="7A32B7E2" w14:textId="144B23C4" w:rsidR="00AE084D" w:rsidRPr="00904C9B" w:rsidRDefault="00AE084D" w:rsidP="00AE084D">
      <w:pPr>
        <w:pStyle w:val="ListParagraph"/>
        <w:numPr>
          <w:ilvl w:val="0"/>
          <w:numId w:val="1"/>
        </w:numPr>
        <w:spacing w:after="0" w:line="240" w:lineRule="auto"/>
      </w:pPr>
      <w:r w:rsidRPr="00904C9B">
        <w:t>This is likely to occur at the March 2019 seminar</w:t>
      </w:r>
    </w:p>
    <w:p w14:paraId="504EAAE5" w14:textId="6B9F48BE" w:rsidR="00FF1878" w:rsidRPr="00904C9B" w:rsidRDefault="00FF1878" w:rsidP="00FF1878">
      <w:pPr>
        <w:spacing w:after="0" w:line="240" w:lineRule="auto"/>
      </w:pPr>
    </w:p>
    <w:p w14:paraId="2B54AF6F" w14:textId="7417A6B8" w:rsidR="00AE084D" w:rsidRPr="00904C9B" w:rsidRDefault="00AE084D" w:rsidP="00FF1878">
      <w:pPr>
        <w:spacing w:after="0" w:line="240" w:lineRule="auto"/>
        <w:rPr>
          <w:b/>
        </w:rPr>
      </w:pPr>
      <w:r w:rsidRPr="00904C9B">
        <w:rPr>
          <w:b/>
        </w:rPr>
        <w:t>Volunteer Supports Club:</w:t>
      </w:r>
    </w:p>
    <w:p w14:paraId="4A63C7DF" w14:textId="36B0460A" w:rsidR="00AE084D" w:rsidRPr="00904C9B" w:rsidRDefault="00AE084D" w:rsidP="00FF1878">
      <w:pPr>
        <w:spacing w:after="0" w:line="240" w:lineRule="auto"/>
      </w:pPr>
      <w:r w:rsidRPr="00904C9B">
        <w:t>All present agreed to put this concept on hold to discuss at the next meeting</w:t>
      </w:r>
    </w:p>
    <w:p w14:paraId="5CC6EFD6" w14:textId="5878F65A" w:rsidR="00AE084D" w:rsidRPr="00904C9B" w:rsidRDefault="00AE084D" w:rsidP="00FF1878">
      <w:pPr>
        <w:spacing w:after="0" w:line="240" w:lineRule="auto"/>
        <w:rPr>
          <w:b/>
        </w:rPr>
      </w:pPr>
    </w:p>
    <w:p w14:paraId="3C31CB73" w14:textId="5D0A1859" w:rsidR="00AE084D" w:rsidRPr="001B25A4" w:rsidRDefault="00D33F76" w:rsidP="00FF1878">
      <w:pPr>
        <w:spacing w:after="0" w:line="240" w:lineRule="auto"/>
        <w:rPr>
          <w:b/>
          <w:u w:val="single"/>
        </w:rPr>
      </w:pPr>
      <w:r w:rsidRPr="001B25A4">
        <w:rPr>
          <w:b/>
          <w:u w:val="single"/>
        </w:rPr>
        <w:t>Reports:</w:t>
      </w:r>
    </w:p>
    <w:p w14:paraId="303420F8" w14:textId="77777777" w:rsidR="001B25A4" w:rsidRPr="001B25A4" w:rsidRDefault="001B25A4" w:rsidP="001B25A4">
      <w:pPr>
        <w:spacing w:after="0" w:line="240" w:lineRule="auto"/>
        <w:ind w:left="407"/>
        <w:rPr>
          <w:b/>
        </w:rPr>
      </w:pPr>
    </w:p>
    <w:p w14:paraId="629C67C9" w14:textId="4058F823" w:rsidR="00AE084D" w:rsidRPr="001B25A4" w:rsidRDefault="00AE084D" w:rsidP="001B25A4">
      <w:pPr>
        <w:spacing w:after="0" w:line="240" w:lineRule="auto"/>
        <w:ind w:left="407"/>
        <w:rPr>
          <w:b/>
        </w:rPr>
      </w:pPr>
      <w:r w:rsidRPr="001B25A4">
        <w:rPr>
          <w:b/>
        </w:rPr>
        <w:t>Creditors Report</w:t>
      </w:r>
    </w:p>
    <w:p w14:paraId="58DBB34E" w14:textId="55922B84" w:rsidR="00AE084D" w:rsidRPr="001B25A4" w:rsidRDefault="00AE084D" w:rsidP="001B25A4">
      <w:pPr>
        <w:spacing w:after="0" w:line="240" w:lineRule="auto"/>
        <w:ind w:left="407"/>
        <w:rPr>
          <w:b/>
        </w:rPr>
      </w:pPr>
      <w:r w:rsidRPr="001B25A4">
        <w:rPr>
          <w:b/>
        </w:rPr>
        <w:t>Correspondence Report</w:t>
      </w:r>
    </w:p>
    <w:p w14:paraId="639C406A" w14:textId="7095F0CF" w:rsidR="00AE084D" w:rsidRPr="001B25A4" w:rsidRDefault="00AE084D" w:rsidP="001B25A4">
      <w:pPr>
        <w:spacing w:after="0" w:line="240" w:lineRule="auto"/>
        <w:ind w:left="407"/>
        <w:rPr>
          <w:b/>
        </w:rPr>
      </w:pPr>
      <w:r w:rsidRPr="001B25A4">
        <w:rPr>
          <w:b/>
        </w:rPr>
        <w:t>Risk Report</w:t>
      </w:r>
    </w:p>
    <w:p w14:paraId="2505D9C0" w14:textId="77777777" w:rsidR="00AE084D" w:rsidRPr="00904C9B" w:rsidRDefault="00AE084D" w:rsidP="00AE084D">
      <w:pPr>
        <w:spacing w:after="0" w:line="240" w:lineRule="auto"/>
      </w:pPr>
      <w:r w:rsidRPr="00904C9B">
        <w:t>Linda moved that the above three reports be accepted and payments are made</w:t>
      </w:r>
    </w:p>
    <w:p w14:paraId="25A90CA6" w14:textId="274C73B6" w:rsidR="00AE084D" w:rsidRPr="00904C9B" w:rsidRDefault="00AE084D" w:rsidP="00AE084D">
      <w:pPr>
        <w:spacing w:after="0" w:line="240" w:lineRule="auto"/>
      </w:pPr>
      <w:r w:rsidRPr="00904C9B">
        <w:t>Linda/Raewyn – moved</w:t>
      </w:r>
    </w:p>
    <w:p w14:paraId="0B1AA190" w14:textId="77777777" w:rsidR="00AE084D" w:rsidRPr="00904C9B" w:rsidRDefault="00AE084D" w:rsidP="00AE084D">
      <w:pPr>
        <w:spacing w:after="0" w:line="240" w:lineRule="auto"/>
      </w:pPr>
    </w:p>
    <w:p w14:paraId="771B787E" w14:textId="7AB25D1D" w:rsidR="00AE084D" w:rsidRPr="00904C9B" w:rsidRDefault="00AE084D" w:rsidP="00AE084D">
      <w:pPr>
        <w:spacing w:after="0" w:line="240" w:lineRule="auto"/>
        <w:rPr>
          <w:b/>
        </w:rPr>
      </w:pPr>
      <w:r w:rsidRPr="00904C9B">
        <w:rPr>
          <w:b/>
        </w:rPr>
        <w:t>Financial reports:</w:t>
      </w:r>
    </w:p>
    <w:p w14:paraId="27AB08CA" w14:textId="3CAB78B5" w:rsidR="00AE084D" w:rsidRPr="00904C9B" w:rsidRDefault="00AE084D" w:rsidP="00AE084D">
      <w:pPr>
        <w:pStyle w:val="ListParagraph"/>
        <w:numPr>
          <w:ilvl w:val="0"/>
          <w:numId w:val="14"/>
        </w:numPr>
        <w:spacing w:after="0" w:line="240" w:lineRule="auto"/>
        <w:rPr>
          <w:b/>
        </w:rPr>
      </w:pPr>
      <w:r w:rsidRPr="00904C9B">
        <w:rPr>
          <w:b/>
        </w:rPr>
        <w:t>Monthly reporting</w:t>
      </w:r>
    </w:p>
    <w:p w14:paraId="04ED9675" w14:textId="73CA11EC" w:rsidR="00A536E6" w:rsidRPr="00904C9B" w:rsidRDefault="00AE084D" w:rsidP="00AE084D">
      <w:pPr>
        <w:spacing w:after="0" w:line="240" w:lineRule="auto"/>
      </w:pPr>
      <w:r w:rsidRPr="00904C9B">
        <w:t xml:space="preserve">All monthly utility payments are authorised </w:t>
      </w:r>
      <w:r w:rsidR="00A536E6" w:rsidRPr="00904C9B">
        <w:t>for payment until further notice including:</w:t>
      </w:r>
    </w:p>
    <w:p w14:paraId="1F454CF5" w14:textId="56A00A2C" w:rsidR="00A536E6" w:rsidRPr="00904C9B" w:rsidRDefault="00A536E6" w:rsidP="00A536E6">
      <w:pPr>
        <w:pStyle w:val="ListParagraph"/>
        <w:numPr>
          <w:ilvl w:val="0"/>
          <w:numId w:val="14"/>
        </w:numPr>
        <w:spacing w:after="0" w:line="240" w:lineRule="auto"/>
      </w:pPr>
      <w:r w:rsidRPr="00904C9B">
        <w:t>Rent $290.00 + gst</w:t>
      </w:r>
    </w:p>
    <w:p w14:paraId="6F996234" w14:textId="1300CCF7" w:rsidR="00A536E6" w:rsidRPr="00904C9B" w:rsidRDefault="00A536E6" w:rsidP="00A536E6">
      <w:pPr>
        <w:pStyle w:val="ListParagraph"/>
        <w:numPr>
          <w:ilvl w:val="0"/>
          <w:numId w:val="14"/>
        </w:numPr>
        <w:spacing w:after="0" w:line="240" w:lineRule="auto"/>
      </w:pPr>
      <w:r w:rsidRPr="00904C9B">
        <w:t>Phone $43.43 + gst</w:t>
      </w:r>
    </w:p>
    <w:p w14:paraId="19427D24" w14:textId="79F88D3F" w:rsidR="00AE084D" w:rsidRDefault="00A536E6" w:rsidP="00A536E6">
      <w:pPr>
        <w:pStyle w:val="ListParagraph"/>
        <w:numPr>
          <w:ilvl w:val="0"/>
          <w:numId w:val="14"/>
        </w:numPr>
        <w:spacing w:after="0" w:line="240" w:lineRule="auto"/>
      </w:pPr>
      <w:r w:rsidRPr="00904C9B">
        <w:t>Xero @ $41.25 + gst</w:t>
      </w:r>
    </w:p>
    <w:p w14:paraId="59E5703A" w14:textId="2ED4FCFD" w:rsidR="007F5159" w:rsidRPr="003E19A5" w:rsidRDefault="007F5159" w:rsidP="00A536E6">
      <w:pPr>
        <w:pStyle w:val="ListParagraph"/>
        <w:numPr>
          <w:ilvl w:val="0"/>
          <w:numId w:val="14"/>
        </w:numPr>
        <w:spacing w:after="0" w:line="240" w:lineRule="auto"/>
      </w:pPr>
      <w:r w:rsidRPr="003E19A5">
        <w:t>Wages and IRD</w:t>
      </w:r>
    </w:p>
    <w:p w14:paraId="4F4F9A81" w14:textId="3E0F9CBC" w:rsidR="00A536E6" w:rsidRPr="00904C9B" w:rsidRDefault="00A536E6" w:rsidP="00A536E6">
      <w:pPr>
        <w:spacing w:after="0" w:line="240" w:lineRule="auto"/>
      </w:pPr>
      <w:r w:rsidRPr="00904C9B">
        <w:t xml:space="preserve">Chris/Robyn - Moved </w:t>
      </w:r>
    </w:p>
    <w:p w14:paraId="27CE0ADD" w14:textId="2078F96F" w:rsidR="00A536E6" w:rsidRPr="00904C9B" w:rsidRDefault="00A536E6" w:rsidP="00A536E6">
      <w:pPr>
        <w:spacing w:after="0" w:line="240" w:lineRule="auto"/>
      </w:pPr>
    </w:p>
    <w:p w14:paraId="6BE7D6F3" w14:textId="5CFDAA64" w:rsidR="00AE084D" w:rsidRPr="001B25A4" w:rsidRDefault="00AE084D" w:rsidP="001B25A4">
      <w:pPr>
        <w:spacing w:after="0" w:line="240" w:lineRule="auto"/>
        <w:rPr>
          <w:b/>
        </w:rPr>
      </w:pPr>
      <w:r w:rsidRPr="001B25A4">
        <w:rPr>
          <w:b/>
        </w:rPr>
        <w:t>Lotteries Grant allocation</w:t>
      </w:r>
    </w:p>
    <w:p w14:paraId="0A7EAD13" w14:textId="06BB8459" w:rsidR="00A536E6" w:rsidRPr="00904C9B" w:rsidRDefault="00A536E6" w:rsidP="00A536E6">
      <w:pPr>
        <w:spacing w:after="0" w:line="240" w:lineRule="auto"/>
      </w:pPr>
      <w:r w:rsidRPr="00904C9B">
        <w:t>Following a discussion, the following was decided:</w:t>
      </w:r>
    </w:p>
    <w:p w14:paraId="541F9EB7" w14:textId="3477ADDE" w:rsidR="00A536E6" w:rsidRPr="00904C9B" w:rsidRDefault="00A536E6" w:rsidP="00A536E6">
      <w:pPr>
        <w:spacing w:after="0" w:line="240" w:lineRule="auto"/>
      </w:pPr>
      <w:r w:rsidRPr="00904C9B">
        <w:t xml:space="preserve">Chris put a motion to the meeting that further work be done on the report presentation to ensure all members had the opportunity to understand the content.  </w:t>
      </w:r>
    </w:p>
    <w:p w14:paraId="155A3F8F" w14:textId="579131C0" w:rsidR="00A536E6" w:rsidRPr="00904C9B" w:rsidRDefault="00A536E6" w:rsidP="00A536E6">
      <w:pPr>
        <w:spacing w:after="0" w:line="240" w:lineRule="auto"/>
      </w:pPr>
      <w:r w:rsidRPr="00904C9B">
        <w:t>Chris/Robyn – moved</w:t>
      </w:r>
    </w:p>
    <w:p w14:paraId="2B151165" w14:textId="77777777" w:rsidR="00A536E6" w:rsidRPr="00904C9B" w:rsidRDefault="00A536E6" w:rsidP="00A536E6">
      <w:pPr>
        <w:spacing w:after="0" w:line="240" w:lineRule="auto"/>
      </w:pPr>
    </w:p>
    <w:p w14:paraId="19B5E82A" w14:textId="3D01EB23" w:rsidR="00504F36" w:rsidRPr="00904C9B" w:rsidRDefault="00A536E6" w:rsidP="00A536E6">
      <w:pPr>
        <w:spacing w:after="0" w:line="240" w:lineRule="auto"/>
      </w:pPr>
      <w:r w:rsidRPr="00904C9B">
        <w:t>Linda was asked as the acting treasurer if she would make her accounts person available to support Martha t</w:t>
      </w:r>
      <w:r w:rsidR="00D33F76">
        <w:t xml:space="preserve">o simplify the reporting tool. </w:t>
      </w:r>
    </w:p>
    <w:p w14:paraId="30159417" w14:textId="77777777" w:rsidR="00504F36" w:rsidRPr="00904C9B" w:rsidRDefault="00504F36" w:rsidP="00504F36">
      <w:pPr>
        <w:spacing w:after="0" w:line="240" w:lineRule="auto"/>
      </w:pPr>
      <w:r w:rsidRPr="00904C9B">
        <w:t>Chris/Robyn – moved</w:t>
      </w:r>
    </w:p>
    <w:p w14:paraId="672182FA" w14:textId="77777777" w:rsidR="001B25A4" w:rsidRDefault="001B25A4" w:rsidP="00A536E6">
      <w:pPr>
        <w:spacing w:after="0" w:line="240" w:lineRule="auto"/>
      </w:pPr>
    </w:p>
    <w:p w14:paraId="134BA367" w14:textId="4C7BE521" w:rsidR="00504F36" w:rsidRPr="00904C9B" w:rsidRDefault="00504F36" w:rsidP="00A536E6">
      <w:pPr>
        <w:spacing w:after="0" w:line="240" w:lineRule="auto"/>
      </w:pPr>
      <w:r w:rsidRPr="00904C9B">
        <w:t>Linda agreed to support this work</w:t>
      </w:r>
      <w:r w:rsidR="001B25A4">
        <w:t>.  Once this is completed the board can reassess the allocation and may want to consider the rebranding funding as part of this work.</w:t>
      </w:r>
    </w:p>
    <w:p w14:paraId="369424E5" w14:textId="77777777" w:rsidR="00A536E6" w:rsidRPr="00904C9B" w:rsidRDefault="00A536E6" w:rsidP="00A536E6">
      <w:pPr>
        <w:spacing w:after="0" w:line="240" w:lineRule="auto"/>
      </w:pPr>
    </w:p>
    <w:p w14:paraId="7633272F" w14:textId="77777777" w:rsidR="00504F36" w:rsidRPr="00904C9B" w:rsidRDefault="00504F36" w:rsidP="007E0D90">
      <w:pPr>
        <w:spacing w:after="0" w:line="240" w:lineRule="auto"/>
        <w:rPr>
          <w:b/>
        </w:rPr>
      </w:pPr>
      <w:r w:rsidRPr="00904C9B">
        <w:rPr>
          <w:b/>
        </w:rPr>
        <w:t>National Coordinator Report:</w:t>
      </w:r>
    </w:p>
    <w:p w14:paraId="05A5BC20" w14:textId="3C21D93B" w:rsidR="00504F36" w:rsidRPr="00904C9B" w:rsidRDefault="00504F36" w:rsidP="007E0D90">
      <w:pPr>
        <w:spacing w:after="0" w:line="240" w:lineRule="auto"/>
      </w:pPr>
      <w:r w:rsidRPr="00904C9B">
        <w:t>Accepted and a vote of thanks to Martha for preparing the reports for the meeting.</w:t>
      </w:r>
    </w:p>
    <w:p w14:paraId="7EB22459" w14:textId="05117B2D" w:rsidR="00504F36" w:rsidRPr="00904C9B" w:rsidRDefault="00504F36" w:rsidP="007E0D90">
      <w:pPr>
        <w:spacing w:after="0" w:line="240" w:lineRule="auto"/>
      </w:pPr>
      <w:r w:rsidRPr="00904C9B">
        <w:t>Linda/Dianne - moved</w:t>
      </w:r>
    </w:p>
    <w:p w14:paraId="14FDF0AA" w14:textId="77777777" w:rsidR="00504F36" w:rsidRPr="00904C9B" w:rsidRDefault="00504F36" w:rsidP="00930CC4">
      <w:pPr>
        <w:spacing w:after="0" w:line="240" w:lineRule="auto"/>
        <w:rPr>
          <w:b/>
        </w:rPr>
      </w:pPr>
    </w:p>
    <w:p w14:paraId="1BF20A1C" w14:textId="35F1C7BC" w:rsidR="00504F36" w:rsidRPr="001B25A4" w:rsidRDefault="00504F36" w:rsidP="00930CC4">
      <w:pPr>
        <w:spacing w:after="0" w:line="240" w:lineRule="auto"/>
        <w:rPr>
          <w:b/>
          <w:u w:val="single"/>
        </w:rPr>
      </w:pPr>
      <w:r w:rsidRPr="001B25A4">
        <w:rPr>
          <w:b/>
          <w:u w:val="single"/>
        </w:rPr>
        <w:t>General Business:</w:t>
      </w:r>
    </w:p>
    <w:p w14:paraId="1788558F" w14:textId="77777777" w:rsidR="00504F36" w:rsidRPr="00904C9B" w:rsidRDefault="00504F36" w:rsidP="00930CC4">
      <w:pPr>
        <w:spacing w:after="0" w:line="240" w:lineRule="auto"/>
        <w:rPr>
          <w:b/>
        </w:rPr>
      </w:pPr>
    </w:p>
    <w:p w14:paraId="78B42B92" w14:textId="77777777" w:rsidR="00504F36" w:rsidRPr="00904C9B" w:rsidRDefault="009C0550" w:rsidP="00504F36">
      <w:pPr>
        <w:spacing w:after="0" w:line="240" w:lineRule="auto"/>
      </w:pPr>
      <w:r w:rsidRPr="00904C9B">
        <w:rPr>
          <w:b/>
        </w:rPr>
        <w:t>National Coordinator Employment Agreement</w:t>
      </w:r>
      <w:r w:rsidR="00504F36" w:rsidRPr="00904C9B">
        <w:t xml:space="preserve"> and Job Description signed off by Chris 11/09/2018 and Martha 23/10/18</w:t>
      </w:r>
    </w:p>
    <w:p w14:paraId="212ACEC5" w14:textId="3E622749" w:rsidR="00504F36" w:rsidRPr="00904C9B" w:rsidRDefault="00504F36" w:rsidP="00504F36">
      <w:pPr>
        <w:pStyle w:val="ListParagraph"/>
        <w:numPr>
          <w:ilvl w:val="0"/>
          <w:numId w:val="14"/>
        </w:numPr>
        <w:spacing w:after="0" w:line="240" w:lineRule="auto"/>
      </w:pPr>
      <w:r w:rsidRPr="00904C9B">
        <w:t>A copy of the employment agreement and job description to be sent to all board members</w:t>
      </w:r>
    </w:p>
    <w:p w14:paraId="47EE2B6E" w14:textId="048C0AF0" w:rsidR="00504F36" w:rsidRPr="00904C9B" w:rsidRDefault="00504F36" w:rsidP="00504F36">
      <w:pPr>
        <w:pStyle w:val="ListParagraph"/>
        <w:numPr>
          <w:ilvl w:val="0"/>
          <w:numId w:val="14"/>
        </w:numPr>
        <w:spacing w:after="0" w:line="240" w:lineRule="auto"/>
      </w:pPr>
      <w:r w:rsidRPr="00904C9B">
        <w:t>A copy of the Job description to be sent to all manager to share with their board</w:t>
      </w:r>
    </w:p>
    <w:p w14:paraId="50ECF246" w14:textId="77777777" w:rsidR="0041474C" w:rsidRPr="00904C9B" w:rsidRDefault="0041474C" w:rsidP="00504F36">
      <w:pPr>
        <w:spacing w:after="0" w:line="240" w:lineRule="auto"/>
      </w:pPr>
    </w:p>
    <w:p w14:paraId="3A3FB683" w14:textId="77777777" w:rsidR="0041474C" w:rsidRPr="00904C9B" w:rsidRDefault="00504F36" w:rsidP="00504F36">
      <w:pPr>
        <w:spacing w:after="0" w:line="240" w:lineRule="auto"/>
      </w:pPr>
      <w:r w:rsidRPr="00904C9B">
        <w:rPr>
          <w:b/>
        </w:rPr>
        <w:lastRenderedPageBreak/>
        <w:t xml:space="preserve">National Coordinator </w:t>
      </w:r>
      <w:r w:rsidR="0041474C" w:rsidRPr="00904C9B">
        <w:rPr>
          <w:b/>
        </w:rPr>
        <w:t>performance appraisal</w:t>
      </w:r>
      <w:r w:rsidR="0041474C" w:rsidRPr="00904C9B">
        <w:t xml:space="preserve"> will be due in the New Year.  </w:t>
      </w:r>
    </w:p>
    <w:p w14:paraId="52D45198" w14:textId="77777777" w:rsidR="0041474C" w:rsidRPr="00904C9B" w:rsidRDefault="0041474C" w:rsidP="00504F36">
      <w:pPr>
        <w:spacing w:after="0" w:line="240" w:lineRule="auto"/>
      </w:pPr>
    </w:p>
    <w:p w14:paraId="25A73865" w14:textId="370D40DA" w:rsidR="0041474C" w:rsidRPr="00904C9B" w:rsidRDefault="0041474C" w:rsidP="00504F36">
      <w:pPr>
        <w:spacing w:after="0" w:line="240" w:lineRule="auto"/>
      </w:pPr>
      <w:r w:rsidRPr="00904C9B">
        <w:t>Following a discussion, it was agreed that the appraisal process should be more reflective and strength based. The following was agreed:</w:t>
      </w:r>
    </w:p>
    <w:p w14:paraId="533F7651" w14:textId="3707146C" w:rsidR="0041474C" w:rsidRPr="00904C9B" w:rsidRDefault="0041474C" w:rsidP="0041474C">
      <w:pPr>
        <w:pStyle w:val="ListParagraph"/>
        <w:numPr>
          <w:ilvl w:val="0"/>
          <w:numId w:val="15"/>
        </w:numPr>
        <w:spacing w:after="0" w:line="240" w:lineRule="auto"/>
      </w:pPr>
      <w:r w:rsidRPr="00904C9B">
        <w:t>Chris to obtain a copy of the previous appraisal</w:t>
      </w:r>
    </w:p>
    <w:p w14:paraId="7250DF6E" w14:textId="5325B89F" w:rsidR="0041474C" w:rsidRPr="00904C9B" w:rsidRDefault="0041474C" w:rsidP="0041474C">
      <w:pPr>
        <w:pStyle w:val="ListParagraph"/>
        <w:numPr>
          <w:ilvl w:val="0"/>
          <w:numId w:val="15"/>
        </w:numPr>
        <w:spacing w:after="0" w:line="240" w:lineRule="auto"/>
      </w:pPr>
      <w:r w:rsidRPr="00904C9B">
        <w:t>Chris</w:t>
      </w:r>
      <w:r w:rsidR="008A6415" w:rsidRPr="00904C9B">
        <w:t xml:space="preserve"> and Dianne</w:t>
      </w:r>
      <w:r w:rsidRPr="00904C9B">
        <w:t xml:space="preserve"> to update the template  </w:t>
      </w:r>
    </w:p>
    <w:p w14:paraId="00C414E2" w14:textId="644744AA" w:rsidR="0041474C" w:rsidRPr="00904C9B" w:rsidRDefault="0041474C" w:rsidP="0041474C">
      <w:pPr>
        <w:pStyle w:val="ListParagraph"/>
        <w:numPr>
          <w:ilvl w:val="0"/>
          <w:numId w:val="15"/>
        </w:numPr>
        <w:spacing w:after="0" w:line="240" w:lineRule="auto"/>
      </w:pPr>
      <w:r w:rsidRPr="00904C9B">
        <w:t xml:space="preserve">All agencies will be provided with an assessment template seeking their consideration </w:t>
      </w:r>
    </w:p>
    <w:p w14:paraId="1D23831A" w14:textId="77777777" w:rsidR="0041474C" w:rsidRPr="00904C9B" w:rsidRDefault="0041474C" w:rsidP="0041474C">
      <w:pPr>
        <w:pStyle w:val="ListParagraph"/>
        <w:numPr>
          <w:ilvl w:val="0"/>
          <w:numId w:val="15"/>
        </w:numPr>
        <w:spacing w:after="0" w:line="240" w:lineRule="auto"/>
      </w:pPr>
      <w:r w:rsidRPr="00904C9B">
        <w:t>Chris will commence the process with Martha in view of sign off no later than the March Seminar</w:t>
      </w:r>
    </w:p>
    <w:p w14:paraId="33F644F6" w14:textId="6B986A71" w:rsidR="008A6415" w:rsidRPr="00904C9B" w:rsidRDefault="00D33F76" w:rsidP="00930CC4">
      <w:pPr>
        <w:spacing w:after="0" w:line="240" w:lineRule="auto"/>
      </w:pPr>
      <w:r>
        <w:t>Robyn/Linda - move</w:t>
      </w:r>
    </w:p>
    <w:p w14:paraId="1DEAAF74" w14:textId="4D53A279" w:rsidR="008A6415" w:rsidRPr="00904C9B" w:rsidRDefault="008A6415" w:rsidP="00930CC4">
      <w:pPr>
        <w:spacing w:after="0" w:line="240" w:lineRule="auto"/>
        <w:rPr>
          <w:b/>
        </w:rPr>
      </w:pPr>
      <w:r w:rsidRPr="00904C9B">
        <w:rPr>
          <w:b/>
        </w:rPr>
        <w:t>Social Service Providers Aotearoa Conference</w:t>
      </w:r>
    </w:p>
    <w:p w14:paraId="1C8CD400" w14:textId="77777777" w:rsidR="008A6415" w:rsidRPr="00904C9B" w:rsidRDefault="008A6415" w:rsidP="00930CC4">
      <w:pPr>
        <w:spacing w:after="0" w:line="240" w:lineRule="auto"/>
      </w:pPr>
    </w:p>
    <w:p w14:paraId="0ACD3F1E" w14:textId="2D5D7CA7" w:rsidR="008A6415" w:rsidRPr="00904C9B" w:rsidRDefault="008A6415" w:rsidP="00930CC4">
      <w:pPr>
        <w:spacing w:after="0" w:line="240" w:lineRule="auto"/>
      </w:pPr>
      <w:r w:rsidRPr="00904C9B">
        <w:t xml:space="preserve">This motion was put to the meeting after considering the feedback from all agency Managers that attended the SSPA conference (Monday 29 &amp; Tuesday 30 October 2018 at the Pullman Hotel, Auckland).  The exposure and outcomes, including but not limited to; areas wanting to discuss operating SG agencies in their area, research reports offered to assist our work, invitation to attend discussion groups </w:t>
      </w:r>
      <w:r w:rsidR="000878DF" w:rsidRPr="00904C9B">
        <w:t>and mentoring</w:t>
      </w:r>
      <w:r w:rsidRPr="00904C9B">
        <w:t xml:space="preserve"> support, it was unanimously agreed that through SGA, SuperGrans endeavour to attend the SSPA conference next year (2019) and that funding should be </w:t>
      </w:r>
      <w:bookmarkStart w:id="0" w:name="_GoBack"/>
      <w:r w:rsidRPr="00904C9B">
        <w:t>so</w:t>
      </w:r>
      <w:r w:rsidR="00233D21">
        <w:t>ugh</w:t>
      </w:r>
      <w:r w:rsidRPr="00904C9B">
        <w:t>t</w:t>
      </w:r>
      <w:bookmarkEnd w:id="0"/>
      <w:r w:rsidRPr="00904C9B">
        <w:t xml:space="preserve"> to achieve this goal.</w:t>
      </w:r>
    </w:p>
    <w:p w14:paraId="585D64A3" w14:textId="32428526" w:rsidR="008A6415" w:rsidRPr="00904C9B" w:rsidRDefault="008A6415" w:rsidP="00930CC4">
      <w:pPr>
        <w:spacing w:after="0" w:line="240" w:lineRule="auto"/>
      </w:pPr>
      <w:r w:rsidRPr="00904C9B">
        <w:t>Chris/Dianne - moved</w:t>
      </w:r>
    </w:p>
    <w:p w14:paraId="77E9B765" w14:textId="77777777" w:rsidR="008A6415" w:rsidRPr="00904C9B" w:rsidRDefault="008A6415" w:rsidP="00930CC4">
      <w:pPr>
        <w:spacing w:after="0" w:line="240" w:lineRule="auto"/>
      </w:pPr>
    </w:p>
    <w:p w14:paraId="29A8753B" w14:textId="119B1B7A" w:rsidR="003E19A5" w:rsidRPr="00904C9B" w:rsidRDefault="003E19A5" w:rsidP="003E19A5">
      <w:pPr>
        <w:spacing w:after="0" w:line="240" w:lineRule="auto"/>
        <w:rPr>
          <w:b/>
        </w:rPr>
      </w:pPr>
      <w:r>
        <w:rPr>
          <w:b/>
        </w:rPr>
        <w:t xml:space="preserve">SuperGran Agency Development </w:t>
      </w:r>
    </w:p>
    <w:p w14:paraId="4BE1E7CE" w14:textId="776FA50A" w:rsidR="000878DF" w:rsidRDefault="000878DF" w:rsidP="00930CC4">
      <w:pPr>
        <w:spacing w:after="0" w:line="240" w:lineRule="auto"/>
      </w:pPr>
      <w:r w:rsidRPr="00904C9B">
        <w:t xml:space="preserve">Due to the interest other areas showed in developing the SuperGran brand in their area, following our exposure at the SSPA conference, that our current strategy to develop new agencies is changed to work on promoting our concept at collaborative </w:t>
      </w:r>
      <w:r w:rsidRPr="003E19A5">
        <w:t>conferences</w:t>
      </w:r>
      <w:r w:rsidR="007F5159" w:rsidRPr="003E19A5">
        <w:t xml:space="preserve"> and</w:t>
      </w:r>
      <w:r w:rsidR="003E19A5" w:rsidRPr="003E19A5">
        <w:t xml:space="preserve"> follow-up</w:t>
      </w:r>
      <w:r w:rsidR="007F5159" w:rsidRPr="003E19A5">
        <w:t xml:space="preserve"> with interested parties that approach SGA</w:t>
      </w:r>
      <w:r w:rsidRPr="003E19A5">
        <w:t>.</w:t>
      </w:r>
      <w:r w:rsidRPr="00904C9B">
        <w:t xml:space="preserve">  A discussion will be needed with our current funder, Tindalls, to ensure our strategy plan will meet their criteria for the current funding agreement.  </w:t>
      </w:r>
    </w:p>
    <w:p w14:paraId="111B7B2E" w14:textId="77777777" w:rsidR="003E19A5" w:rsidRDefault="003E19A5" w:rsidP="00930CC4">
      <w:pPr>
        <w:spacing w:after="0" w:line="240" w:lineRule="auto"/>
      </w:pPr>
    </w:p>
    <w:p w14:paraId="51262495" w14:textId="77777777" w:rsidR="003E19A5" w:rsidRDefault="003E19A5" w:rsidP="003E19A5">
      <w:pPr>
        <w:spacing w:after="0" w:line="240" w:lineRule="auto"/>
      </w:pPr>
      <w:r w:rsidRPr="00904C9B">
        <w:t>Martha will be asked to put a concept paper together so we have a clear view of our intention</w:t>
      </w:r>
      <w:r>
        <w:t xml:space="preserve"> re development of other SuperGrans branches.</w:t>
      </w:r>
    </w:p>
    <w:p w14:paraId="6E51CA95" w14:textId="01931C33" w:rsidR="003E19A5" w:rsidRDefault="003E19A5" w:rsidP="00930CC4">
      <w:pPr>
        <w:spacing w:after="0" w:line="240" w:lineRule="auto"/>
        <w:rPr>
          <w:b/>
        </w:rPr>
      </w:pPr>
    </w:p>
    <w:p w14:paraId="0034110E" w14:textId="0F8EA4B7" w:rsidR="000878DF" w:rsidRPr="00904C9B" w:rsidRDefault="00CB5CC2" w:rsidP="00930CC4">
      <w:pPr>
        <w:spacing w:after="0" w:line="240" w:lineRule="auto"/>
      </w:pPr>
      <w:r w:rsidRPr="00904C9B">
        <w:rPr>
          <w:b/>
        </w:rPr>
        <w:t>Minutes of last meeting</w:t>
      </w:r>
      <w:r w:rsidRPr="00904C9B">
        <w:t xml:space="preserve">: </w:t>
      </w:r>
    </w:p>
    <w:p w14:paraId="11C0B2D8" w14:textId="77777777" w:rsidR="000878DF" w:rsidRPr="00904C9B" w:rsidRDefault="000878DF" w:rsidP="00930CC4">
      <w:pPr>
        <w:spacing w:after="0" w:line="240" w:lineRule="auto"/>
      </w:pPr>
      <w:r w:rsidRPr="00904C9B">
        <w:t>Moved as read and accepted as a true copy of the meeting</w:t>
      </w:r>
    </w:p>
    <w:p w14:paraId="0346F095" w14:textId="467B01ED" w:rsidR="00CB5CC2" w:rsidRPr="00904C9B" w:rsidRDefault="000878DF" w:rsidP="00930CC4">
      <w:pPr>
        <w:spacing w:after="0" w:line="240" w:lineRule="auto"/>
      </w:pPr>
      <w:r w:rsidRPr="00904C9B">
        <w:t>Linda/Raewyn - moved</w:t>
      </w:r>
    </w:p>
    <w:p w14:paraId="78E82E45" w14:textId="7D1EFE21" w:rsidR="00FF1878" w:rsidRPr="00904C9B" w:rsidRDefault="00FF1878" w:rsidP="00904C9B">
      <w:pPr>
        <w:spacing w:after="0" w:line="240" w:lineRule="auto"/>
      </w:pPr>
    </w:p>
    <w:p w14:paraId="69540A2D" w14:textId="05A5E582" w:rsidR="00CB5CC2" w:rsidRPr="00904C9B" w:rsidRDefault="00CB5CC2" w:rsidP="00930CC4">
      <w:pPr>
        <w:spacing w:after="0" w:line="240" w:lineRule="auto"/>
        <w:rPr>
          <w:b/>
        </w:rPr>
      </w:pPr>
      <w:r w:rsidRPr="00904C9B">
        <w:rPr>
          <w:b/>
        </w:rPr>
        <w:t>Meeting closed 3.15</w:t>
      </w:r>
      <w:r w:rsidR="00904C9B" w:rsidRPr="00904C9B">
        <w:rPr>
          <w:b/>
        </w:rPr>
        <w:t xml:space="preserve"> pm</w:t>
      </w:r>
    </w:p>
    <w:p w14:paraId="48625F54" w14:textId="54F9FEAF" w:rsidR="00904C9B" w:rsidRPr="00904C9B" w:rsidRDefault="00904C9B" w:rsidP="00930CC4">
      <w:pPr>
        <w:spacing w:after="0" w:line="240" w:lineRule="auto"/>
        <w:rPr>
          <w:b/>
        </w:rPr>
      </w:pPr>
    </w:p>
    <w:p w14:paraId="15AC5931" w14:textId="021032F5" w:rsidR="00904C9B" w:rsidRPr="00904C9B" w:rsidRDefault="00904C9B" w:rsidP="00930CC4">
      <w:pPr>
        <w:spacing w:after="0" w:line="240" w:lineRule="auto"/>
      </w:pPr>
      <w:r w:rsidRPr="00904C9B">
        <w:rPr>
          <w:b/>
        </w:rPr>
        <w:t xml:space="preserve">Next meeting: </w:t>
      </w:r>
      <w:r w:rsidRPr="00904C9B">
        <w:t>date to be agreed by video conference</w:t>
      </w:r>
    </w:p>
    <w:p w14:paraId="3FB48094" w14:textId="41668D03" w:rsidR="00E55C77" w:rsidRPr="00904C9B" w:rsidRDefault="00E55C77" w:rsidP="00615106">
      <w:pPr>
        <w:spacing w:after="0" w:line="240" w:lineRule="auto"/>
        <w:rPr>
          <w:b/>
        </w:rPr>
      </w:pPr>
    </w:p>
    <w:p w14:paraId="2C79D300" w14:textId="77777777" w:rsidR="00F3271B" w:rsidRPr="00904C9B" w:rsidRDefault="00F3271B" w:rsidP="008E075C">
      <w:pPr>
        <w:spacing w:after="0"/>
        <w:jc w:val="center"/>
        <w:rPr>
          <w:b/>
        </w:rPr>
      </w:pPr>
      <w:r w:rsidRPr="00904C9B">
        <w:rPr>
          <w:b/>
        </w:rPr>
        <w:t>Action List for board members</w:t>
      </w:r>
    </w:p>
    <w:p w14:paraId="58A061BE" w14:textId="77777777" w:rsidR="008E075C" w:rsidRPr="00904C9B" w:rsidRDefault="008E075C" w:rsidP="008E075C">
      <w:pPr>
        <w:spacing w:after="0"/>
        <w:jc w:val="center"/>
        <w:rPr>
          <w:b/>
        </w:rPr>
      </w:pPr>
    </w:p>
    <w:tbl>
      <w:tblPr>
        <w:tblStyle w:val="TableGrid"/>
        <w:tblW w:w="9876" w:type="dxa"/>
        <w:tblLook w:val="04A0" w:firstRow="1" w:lastRow="0" w:firstColumn="1" w:lastColumn="0" w:noHBand="0" w:noVBand="1"/>
      </w:tblPr>
      <w:tblGrid>
        <w:gridCol w:w="1379"/>
        <w:gridCol w:w="5707"/>
        <w:gridCol w:w="2790"/>
      </w:tblGrid>
      <w:tr w:rsidR="00F3271B" w:rsidRPr="00904C9B" w14:paraId="78130418" w14:textId="77777777" w:rsidTr="00D33F76">
        <w:trPr>
          <w:trHeight w:val="224"/>
        </w:trPr>
        <w:tc>
          <w:tcPr>
            <w:tcW w:w="1373" w:type="dxa"/>
          </w:tcPr>
          <w:p w14:paraId="1BD2ADD6" w14:textId="77777777" w:rsidR="00F3271B" w:rsidRPr="00904C9B" w:rsidRDefault="00F3271B" w:rsidP="00D33F76">
            <w:pPr>
              <w:spacing w:after="0" w:line="240" w:lineRule="auto"/>
              <w:rPr>
                <w:b/>
              </w:rPr>
            </w:pPr>
            <w:r w:rsidRPr="00904C9B">
              <w:rPr>
                <w:b/>
              </w:rPr>
              <w:t>Who</w:t>
            </w:r>
          </w:p>
        </w:tc>
        <w:tc>
          <w:tcPr>
            <w:tcW w:w="5711" w:type="dxa"/>
          </w:tcPr>
          <w:p w14:paraId="7C63AF39" w14:textId="77777777" w:rsidR="00F3271B" w:rsidRPr="00904C9B" w:rsidRDefault="00F3271B" w:rsidP="00D33F76">
            <w:pPr>
              <w:spacing w:after="0" w:line="240" w:lineRule="auto"/>
              <w:rPr>
                <w:b/>
              </w:rPr>
            </w:pPr>
            <w:r w:rsidRPr="00904C9B">
              <w:rPr>
                <w:b/>
              </w:rPr>
              <w:t>Action</w:t>
            </w:r>
          </w:p>
        </w:tc>
        <w:tc>
          <w:tcPr>
            <w:tcW w:w="2792" w:type="dxa"/>
          </w:tcPr>
          <w:p w14:paraId="17461EA9" w14:textId="77777777" w:rsidR="00F3271B" w:rsidRPr="00904C9B" w:rsidRDefault="00F3271B" w:rsidP="00D33F76">
            <w:pPr>
              <w:spacing w:after="0" w:line="240" w:lineRule="auto"/>
              <w:rPr>
                <w:b/>
              </w:rPr>
            </w:pPr>
            <w:r w:rsidRPr="00904C9B">
              <w:rPr>
                <w:b/>
              </w:rPr>
              <w:t>Required by</w:t>
            </w:r>
          </w:p>
        </w:tc>
      </w:tr>
      <w:tr w:rsidR="001429B8" w:rsidRPr="00904C9B" w14:paraId="2E41ABB1" w14:textId="77777777" w:rsidTr="00D33F76">
        <w:trPr>
          <w:trHeight w:val="224"/>
        </w:trPr>
        <w:tc>
          <w:tcPr>
            <w:tcW w:w="1373" w:type="dxa"/>
          </w:tcPr>
          <w:p w14:paraId="57CB6EA9" w14:textId="7F84E7E2" w:rsidR="001429B8" w:rsidRPr="00904C9B" w:rsidRDefault="009C0550" w:rsidP="00D33F76">
            <w:pPr>
              <w:spacing w:after="0" w:line="240" w:lineRule="auto"/>
            </w:pPr>
            <w:r w:rsidRPr="00904C9B">
              <w:t>Chris/</w:t>
            </w:r>
            <w:r w:rsidR="00963E31">
              <w:t>Robyn</w:t>
            </w:r>
          </w:p>
        </w:tc>
        <w:tc>
          <w:tcPr>
            <w:tcW w:w="5711" w:type="dxa"/>
          </w:tcPr>
          <w:p w14:paraId="3261299B" w14:textId="14E8FAA3" w:rsidR="001429B8" w:rsidRPr="00904C9B" w:rsidRDefault="00963E31" w:rsidP="00D33F76">
            <w:pPr>
              <w:spacing w:after="0" w:line="240" w:lineRule="auto"/>
            </w:pPr>
            <w:r>
              <w:t>Work with Martha to develop a funding strategy</w:t>
            </w:r>
          </w:p>
        </w:tc>
        <w:tc>
          <w:tcPr>
            <w:tcW w:w="2792" w:type="dxa"/>
          </w:tcPr>
          <w:p w14:paraId="5485DB7A" w14:textId="42C1F8CE" w:rsidR="001429B8" w:rsidRPr="00904C9B" w:rsidRDefault="00963E31" w:rsidP="00D33F76">
            <w:pPr>
              <w:spacing w:after="0" w:line="240" w:lineRule="auto"/>
            </w:pPr>
            <w:r>
              <w:t>No later than March Seminar/ asap</w:t>
            </w:r>
          </w:p>
        </w:tc>
      </w:tr>
      <w:tr w:rsidR="00576BF8" w:rsidRPr="00904C9B" w14:paraId="48748F11" w14:textId="77777777" w:rsidTr="00D33F76">
        <w:trPr>
          <w:trHeight w:val="224"/>
        </w:trPr>
        <w:tc>
          <w:tcPr>
            <w:tcW w:w="1373" w:type="dxa"/>
          </w:tcPr>
          <w:p w14:paraId="0728A544" w14:textId="75BD961F" w:rsidR="00576BF8" w:rsidRPr="00904C9B" w:rsidRDefault="009C0550" w:rsidP="00D33F76">
            <w:pPr>
              <w:spacing w:after="0" w:line="240" w:lineRule="auto"/>
            </w:pPr>
            <w:r w:rsidRPr="00904C9B">
              <w:t>Linda</w:t>
            </w:r>
          </w:p>
        </w:tc>
        <w:tc>
          <w:tcPr>
            <w:tcW w:w="5711" w:type="dxa"/>
          </w:tcPr>
          <w:p w14:paraId="3D58CEF6" w14:textId="1D2979EF" w:rsidR="00576BF8" w:rsidRPr="00904C9B" w:rsidRDefault="00963E31" w:rsidP="00D33F76">
            <w:pPr>
              <w:spacing w:after="0" w:line="240" w:lineRule="auto"/>
            </w:pPr>
            <w:r>
              <w:t>Work with Martha and SGT to modify the report presentation for the Lotteries fund allocation</w:t>
            </w:r>
          </w:p>
        </w:tc>
        <w:tc>
          <w:tcPr>
            <w:tcW w:w="2792" w:type="dxa"/>
          </w:tcPr>
          <w:p w14:paraId="1308821F" w14:textId="5A89D85D" w:rsidR="00576BF8" w:rsidRPr="00904C9B" w:rsidRDefault="00963E31" w:rsidP="00D33F76">
            <w:pPr>
              <w:spacing w:after="0" w:line="240" w:lineRule="auto"/>
            </w:pPr>
            <w:r>
              <w:t>ASAP for sign off</w:t>
            </w:r>
          </w:p>
        </w:tc>
      </w:tr>
      <w:tr w:rsidR="00963E31" w:rsidRPr="00904C9B" w14:paraId="2A9D0C93" w14:textId="77777777" w:rsidTr="00D33F76">
        <w:trPr>
          <w:trHeight w:val="224"/>
        </w:trPr>
        <w:tc>
          <w:tcPr>
            <w:tcW w:w="1373" w:type="dxa"/>
          </w:tcPr>
          <w:p w14:paraId="3548C614" w14:textId="218A4D65" w:rsidR="00963E31" w:rsidRPr="00904C9B" w:rsidRDefault="00963E31" w:rsidP="00D33F76">
            <w:pPr>
              <w:spacing w:after="0" w:line="240" w:lineRule="auto"/>
            </w:pPr>
            <w:r>
              <w:t>Chris/Dianne</w:t>
            </w:r>
          </w:p>
        </w:tc>
        <w:tc>
          <w:tcPr>
            <w:tcW w:w="5711" w:type="dxa"/>
          </w:tcPr>
          <w:p w14:paraId="43E3C981" w14:textId="4CDFAFCA" w:rsidR="00963E31" w:rsidRDefault="00963E31" w:rsidP="00D33F76">
            <w:pPr>
              <w:spacing w:after="0" w:line="240" w:lineRule="auto"/>
            </w:pPr>
            <w:r>
              <w:t>To work on the Coordinator performance appraisal report form</w:t>
            </w:r>
          </w:p>
        </w:tc>
        <w:tc>
          <w:tcPr>
            <w:tcW w:w="2792" w:type="dxa"/>
          </w:tcPr>
          <w:p w14:paraId="14B62458" w14:textId="5CBEDABE" w:rsidR="00963E31" w:rsidRDefault="00963E31" w:rsidP="00D33F76">
            <w:pPr>
              <w:spacing w:after="0" w:line="240" w:lineRule="auto"/>
            </w:pPr>
            <w:r>
              <w:t xml:space="preserve">End of 2018 for early 2019 review </w:t>
            </w:r>
          </w:p>
        </w:tc>
      </w:tr>
    </w:tbl>
    <w:p w14:paraId="39C40103" w14:textId="77777777" w:rsidR="006A652B" w:rsidRPr="00904C9B" w:rsidRDefault="006A652B" w:rsidP="00D33F76">
      <w:pPr>
        <w:spacing w:after="0" w:line="240" w:lineRule="auto"/>
        <w:jc w:val="center"/>
        <w:rPr>
          <w:b/>
        </w:rPr>
      </w:pPr>
    </w:p>
    <w:p w14:paraId="14B20CF9" w14:textId="1AF99986" w:rsidR="00D33F76" w:rsidRDefault="00D33F76" w:rsidP="00D33F76">
      <w:pPr>
        <w:spacing w:after="0" w:line="240" w:lineRule="auto"/>
        <w:rPr>
          <w:b/>
        </w:rPr>
      </w:pPr>
    </w:p>
    <w:p w14:paraId="3E8D42B9" w14:textId="7F9510CA" w:rsidR="00F3271B" w:rsidRPr="00904C9B" w:rsidRDefault="005C2425" w:rsidP="00D33F76">
      <w:pPr>
        <w:spacing w:after="0" w:line="240" w:lineRule="auto"/>
        <w:jc w:val="center"/>
        <w:rPr>
          <w:b/>
        </w:rPr>
      </w:pPr>
      <w:r w:rsidRPr="00904C9B">
        <w:rPr>
          <w:b/>
        </w:rPr>
        <w:t>Action List for National Coordinator</w:t>
      </w:r>
    </w:p>
    <w:tbl>
      <w:tblPr>
        <w:tblStyle w:val="TableGrid"/>
        <w:tblW w:w="9767" w:type="dxa"/>
        <w:tblLook w:val="04A0" w:firstRow="1" w:lastRow="0" w:firstColumn="1" w:lastColumn="0" w:noHBand="0" w:noVBand="1"/>
      </w:tblPr>
      <w:tblGrid>
        <w:gridCol w:w="6975"/>
        <w:gridCol w:w="2792"/>
      </w:tblGrid>
      <w:tr w:rsidR="005C2425" w:rsidRPr="00904C9B" w14:paraId="4A5A7C38" w14:textId="77777777" w:rsidTr="00913BF4">
        <w:trPr>
          <w:trHeight w:val="224"/>
        </w:trPr>
        <w:tc>
          <w:tcPr>
            <w:tcW w:w="6975" w:type="dxa"/>
          </w:tcPr>
          <w:p w14:paraId="4C459344" w14:textId="77777777" w:rsidR="005C2425" w:rsidRPr="00904C9B" w:rsidRDefault="005C2425" w:rsidP="00D33F76">
            <w:pPr>
              <w:spacing w:after="0" w:line="240" w:lineRule="auto"/>
              <w:rPr>
                <w:b/>
              </w:rPr>
            </w:pPr>
            <w:r w:rsidRPr="00904C9B">
              <w:rPr>
                <w:b/>
              </w:rPr>
              <w:t>Action</w:t>
            </w:r>
          </w:p>
        </w:tc>
        <w:tc>
          <w:tcPr>
            <w:tcW w:w="2792" w:type="dxa"/>
          </w:tcPr>
          <w:p w14:paraId="242F6C4D" w14:textId="77777777" w:rsidR="005C2425" w:rsidRPr="00904C9B" w:rsidRDefault="005C2425" w:rsidP="00D33F76">
            <w:pPr>
              <w:spacing w:after="0" w:line="240" w:lineRule="auto"/>
              <w:rPr>
                <w:b/>
              </w:rPr>
            </w:pPr>
            <w:r w:rsidRPr="00904C9B">
              <w:rPr>
                <w:b/>
              </w:rPr>
              <w:t>Required by</w:t>
            </w:r>
          </w:p>
        </w:tc>
      </w:tr>
      <w:tr w:rsidR="00D55099" w:rsidRPr="00904C9B" w14:paraId="7F559CEC" w14:textId="77777777" w:rsidTr="00913BF4">
        <w:trPr>
          <w:trHeight w:val="300"/>
        </w:trPr>
        <w:tc>
          <w:tcPr>
            <w:tcW w:w="6975" w:type="dxa"/>
          </w:tcPr>
          <w:p w14:paraId="5C2C6F07" w14:textId="5B557C05" w:rsidR="004A72DF" w:rsidRPr="00904C9B" w:rsidRDefault="00963E31" w:rsidP="00D33F76">
            <w:pPr>
              <w:spacing w:after="0" w:line="240" w:lineRule="auto"/>
            </w:pPr>
            <w:r>
              <w:t>March seminar Agenda</w:t>
            </w:r>
          </w:p>
        </w:tc>
        <w:tc>
          <w:tcPr>
            <w:tcW w:w="2792" w:type="dxa"/>
          </w:tcPr>
          <w:p w14:paraId="2FAC4812" w14:textId="0782098E" w:rsidR="00D55099" w:rsidRPr="00904C9B" w:rsidRDefault="009C0550" w:rsidP="00D33F76">
            <w:pPr>
              <w:spacing w:after="0" w:line="240" w:lineRule="auto"/>
            </w:pPr>
            <w:r w:rsidRPr="00904C9B">
              <w:t>Ongoing</w:t>
            </w:r>
          </w:p>
        </w:tc>
      </w:tr>
      <w:tr w:rsidR="00604949" w:rsidRPr="00904C9B" w14:paraId="70A40A59" w14:textId="77777777" w:rsidTr="00913BF4">
        <w:trPr>
          <w:trHeight w:val="231"/>
        </w:trPr>
        <w:tc>
          <w:tcPr>
            <w:tcW w:w="6975" w:type="dxa"/>
          </w:tcPr>
          <w:p w14:paraId="0C5C5DAB" w14:textId="1B8A5534" w:rsidR="00604949" w:rsidRPr="00904C9B" w:rsidRDefault="009C0550" w:rsidP="00D33F76">
            <w:pPr>
              <w:spacing w:after="0" w:line="240" w:lineRule="auto"/>
            </w:pPr>
            <w:r w:rsidRPr="00904C9B">
              <w:t xml:space="preserve">Chloe Wright </w:t>
            </w:r>
            <w:r w:rsidR="00963E31">
              <w:t xml:space="preserve">– Patrol function </w:t>
            </w:r>
          </w:p>
        </w:tc>
        <w:tc>
          <w:tcPr>
            <w:tcW w:w="2792" w:type="dxa"/>
          </w:tcPr>
          <w:p w14:paraId="4E821D1F" w14:textId="63CFB2E4" w:rsidR="00604949" w:rsidRPr="00904C9B" w:rsidRDefault="00963E31" w:rsidP="00D33F76">
            <w:pPr>
              <w:spacing w:after="0" w:line="240" w:lineRule="auto"/>
            </w:pPr>
            <w:r>
              <w:t xml:space="preserve">March Seminar evening </w:t>
            </w:r>
          </w:p>
        </w:tc>
      </w:tr>
      <w:tr w:rsidR="003E19A5" w:rsidRPr="00904C9B" w14:paraId="705E44C6" w14:textId="77777777" w:rsidTr="00913BF4">
        <w:trPr>
          <w:trHeight w:val="231"/>
        </w:trPr>
        <w:tc>
          <w:tcPr>
            <w:tcW w:w="6975" w:type="dxa"/>
          </w:tcPr>
          <w:p w14:paraId="6802577E" w14:textId="77777777" w:rsidR="00147A29" w:rsidRDefault="003E19A5" w:rsidP="003E19A5">
            <w:pPr>
              <w:spacing w:after="0" w:line="240" w:lineRule="auto"/>
            </w:pPr>
            <w:r>
              <w:t xml:space="preserve">SuperGran Agency Development </w:t>
            </w:r>
          </w:p>
          <w:p w14:paraId="0EF71899" w14:textId="047B8427" w:rsidR="00147A29" w:rsidRDefault="00147A29" w:rsidP="00147A29">
            <w:pPr>
              <w:pStyle w:val="ListParagraph"/>
              <w:numPr>
                <w:ilvl w:val="0"/>
                <w:numId w:val="16"/>
              </w:numPr>
              <w:spacing w:after="0" w:line="240" w:lineRule="auto"/>
            </w:pPr>
            <w:r>
              <w:t>to develop the new concept</w:t>
            </w:r>
          </w:p>
          <w:p w14:paraId="3F417AE2" w14:textId="65A77868" w:rsidR="003E19A5" w:rsidRPr="00904C9B" w:rsidRDefault="003E19A5" w:rsidP="00147A29">
            <w:pPr>
              <w:pStyle w:val="ListParagraph"/>
              <w:numPr>
                <w:ilvl w:val="0"/>
                <w:numId w:val="16"/>
              </w:numPr>
              <w:spacing w:after="0" w:line="240" w:lineRule="auto"/>
            </w:pPr>
            <w:r>
              <w:lastRenderedPageBreak/>
              <w:t>to consult with Funder to ensure the strategy will meet the criteria for current funding</w:t>
            </w:r>
          </w:p>
        </w:tc>
        <w:tc>
          <w:tcPr>
            <w:tcW w:w="2792" w:type="dxa"/>
          </w:tcPr>
          <w:p w14:paraId="4E140059" w14:textId="0BC822E8" w:rsidR="00147A29" w:rsidRDefault="00147A29" w:rsidP="00D33F76">
            <w:pPr>
              <w:spacing w:after="0" w:line="240" w:lineRule="auto"/>
            </w:pPr>
            <w:r>
              <w:lastRenderedPageBreak/>
              <w:t>Asap and ongoing</w:t>
            </w:r>
          </w:p>
        </w:tc>
      </w:tr>
      <w:tr w:rsidR="008F0DB9" w:rsidRPr="00904C9B" w14:paraId="78151A30" w14:textId="77777777" w:rsidTr="00913BF4">
        <w:trPr>
          <w:trHeight w:val="288"/>
        </w:trPr>
        <w:tc>
          <w:tcPr>
            <w:tcW w:w="6975" w:type="dxa"/>
          </w:tcPr>
          <w:p w14:paraId="602DDB3C" w14:textId="2337E520" w:rsidR="008F0DB9" w:rsidRPr="00904C9B" w:rsidRDefault="00963E31" w:rsidP="00D33F76">
            <w:pPr>
              <w:spacing w:after="0" w:line="240" w:lineRule="auto"/>
            </w:pPr>
            <w:r>
              <w:t>Funding Strategy – in consultation with Chris and Robyn</w:t>
            </w:r>
          </w:p>
        </w:tc>
        <w:tc>
          <w:tcPr>
            <w:tcW w:w="2792" w:type="dxa"/>
          </w:tcPr>
          <w:p w14:paraId="5A408402" w14:textId="1659B850" w:rsidR="008F0DB9" w:rsidRPr="00904C9B" w:rsidRDefault="00963E31" w:rsidP="00D33F76">
            <w:pPr>
              <w:spacing w:after="0" w:line="240" w:lineRule="auto"/>
            </w:pPr>
            <w:r>
              <w:t>On going</w:t>
            </w:r>
          </w:p>
        </w:tc>
      </w:tr>
      <w:tr w:rsidR="00FB248D" w:rsidRPr="00904C9B" w14:paraId="2E49A0C5" w14:textId="77777777" w:rsidTr="00913BF4">
        <w:trPr>
          <w:trHeight w:val="475"/>
        </w:trPr>
        <w:tc>
          <w:tcPr>
            <w:tcW w:w="6975" w:type="dxa"/>
          </w:tcPr>
          <w:p w14:paraId="3FB6ABD9" w14:textId="06C8FDBA" w:rsidR="00FB248D" w:rsidRPr="00904C9B" w:rsidRDefault="00963E31" w:rsidP="00D33F76">
            <w:pPr>
              <w:spacing w:after="0" w:line="240" w:lineRule="auto"/>
            </w:pPr>
            <w:r>
              <w:t xml:space="preserve">Financial Reporting – lotteries allocation  report – in consultation with Linda and her accounts person </w:t>
            </w:r>
          </w:p>
        </w:tc>
        <w:tc>
          <w:tcPr>
            <w:tcW w:w="2792" w:type="dxa"/>
          </w:tcPr>
          <w:p w14:paraId="5DEB7DE5" w14:textId="79884E81" w:rsidR="00FB248D" w:rsidRPr="00904C9B" w:rsidRDefault="00FB248D" w:rsidP="00D33F76">
            <w:pPr>
              <w:spacing w:after="0" w:line="240" w:lineRule="auto"/>
            </w:pPr>
            <w:r w:rsidRPr="00904C9B">
              <w:t>Asap</w:t>
            </w:r>
          </w:p>
        </w:tc>
      </w:tr>
      <w:tr w:rsidR="004A72DF" w:rsidRPr="00904C9B" w14:paraId="4A461FBF" w14:textId="77777777" w:rsidTr="00913BF4">
        <w:trPr>
          <w:trHeight w:val="303"/>
        </w:trPr>
        <w:tc>
          <w:tcPr>
            <w:tcW w:w="6975" w:type="dxa"/>
          </w:tcPr>
          <w:p w14:paraId="7455374D" w14:textId="77777777" w:rsidR="00147A29" w:rsidRDefault="00963E31" w:rsidP="00147A29">
            <w:pPr>
              <w:spacing w:after="0" w:line="240" w:lineRule="auto"/>
            </w:pPr>
            <w:r>
              <w:t xml:space="preserve">Branding </w:t>
            </w:r>
          </w:p>
          <w:p w14:paraId="11B97415" w14:textId="77777777" w:rsidR="004A72DF" w:rsidRDefault="00963E31" w:rsidP="00147A29">
            <w:pPr>
              <w:pStyle w:val="ListParagraph"/>
              <w:numPr>
                <w:ilvl w:val="0"/>
                <w:numId w:val="17"/>
              </w:numPr>
              <w:spacing w:after="0" w:line="240" w:lineRule="auto"/>
            </w:pPr>
            <w:r>
              <w:t xml:space="preserve">explore funding </w:t>
            </w:r>
            <w:r w:rsidR="00147A29">
              <w:t xml:space="preserve">possibilities </w:t>
            </w:r>
            <w:r>
              <w:t xml:space="preserve">and </w:t>
            </w:r>
            <w:r w:rsidR="00147A29">
              <w:t>check in with Chris re opportunities</w:t>
            </w:r>
          </w:p>
          <w:p w14:paraId="4D635878" w14:textId="5FBDB90A" w:rsidR="00147A29" w:rsidRPr="00904C9B" w:rsidRDefault="00147A29" w:rsidP="00147A29">
            <w:pPr>
              <w:pStyle w:val="ListParagraph"/>
              <w:numPr>
                <w:ilvl w:val="0"/>
                <w:numId w:val="17"/>
              </w:numPr>
              <w:spacing w:after="0" w:line="240" w:lineRule="auto"/>
            </w:pPr>
            <w:r>
              <w:t>consider reallocation of existing funds if branding was an accepted option (Chris/Linda to check in with)</w:t>
            </w:r>
          </w:p>
        </w:tc>
        <w:tc>
          <w:tcPr>
            <w:tcW w:w="2792" w:type="dxa"/>
          </w:tcPr>
          <w:p w14:paraId="7745C291" w14:textId="4B5398DB" w:rsidR="004A72DF" w:rsidRPr="00904C9B" w:rsidRDefault="009C0550" w:rsidP="00D33F76">
            <w:pPr>
              <w:spacing w:after="0" w:line="240" w:lineRule="auto"/>
            </w:pPr>
            <w:r w:rsidRPr="00904C9B">
              <w:t>Asap</w:t>
            </w:r>
          </w:p>
        </w:tc>
      </w:tr>
      <w:tr w:rsidR="00FB248D" w:rsidRPr="00904C9B" w14:paraId="4912B0E1" w14:textId="77777777" w:rsidTr="00913BF4">
        <w:trPr>
          <w:trHeight w:val="475"/>
        </w:trPr>
        <w:tc>
          <w:tcPr>
            <w:tcW w:w="6975" w:type="dxa"/>
          </w:tcPr>
          <w:p w14:paraId="138CFBEA" w14:textId="56BED3F5" w:rsidR="00FB248D" w:rsidRPr="00904C9B" w:rsidRDefault="00FB248D" w:rsidP="00D33F76">
            <w:pPr>
              <w:spacing w:after="0" w:line="240" w:lineRule="auto"/>
            </w:pPr>
            <w:r w:rsidRPr="00904C9B">
              <w:t>Pay creditors</w:t>
            </w:r>
          </w:p>
        </w:tc>
        <w:tc>
          <w:tcPr>
            <w:tcW w:w="2792" w:type="dxa"/>
          </w:tcPr>
          <w:p w14:paraId="22A90432" w14:textId="437F3BC0" w:rsidR="00FB248D" w:rsidRPr="00904C9B" w:rsidRDefault="00FB248D" w:rsidP="00D33F76">
            <w:pPr>
              <w:spacing w:after="0" w:line="240" w:lineRule="auto"/>
            </w:pPr>
            <w:r w:rsidRPr="00904C9B">
              <w:t>20</w:t>
            </w:r>
            <w:r w:rsidRPr="00904C9B">
              <w:rPr>
                <w:vertAlign w:val="superscript"/>
              </w:rPr>
              <w:t>th</w:t>
            </w:r>
            <w:r w:rsidRPr="00904C9B">
              <w:t xml:space="preserve"> June</w:t>
            </w:r>
          </w:p>
        </w:tc>
      </w:tr>
    </w:tbl>
    <w:p w14:paraId="7EFDCA9B" w14:textId="5ECF3BE6" w:rsidR="009317FF" w:rsidRPr="00904C9B" w:rsidRDefault="009317FF" w:rsidP="00CF2AF5">
      <w:pPr>
        <w:spacing w:after="0"/>
      </w:pPr>
    </w:p>
    <w:p w14:paraId="51EFE578" w14:textId="77777777" w:rsidR="00210305" w:rsidRPr="00904C9B" w:rsidRDefault="00210305" w:rsidP="00CF2AF5">
      <w:pPr>
        <w:spacing w:after="0"/>
      </w:pPr>
      <w:r w:rsidRPr="00904C9B">
        <w:t xml:space="preserve">Confirmed as being a true and accurate record of this meeting: </w:t>
      </w:r>
    </w:p>
    <w:p w14:paraId="7B430F92" w14:textId="77777777" w:rsidR="00210305" w:rsidRPr="00904C9B" w:rsidRDefault="00210305" w:rsidP="00CF2AF5">
      <w:pPr>
        <w:spacing w:after="0"/>
      </w:pPr>
    </w:p>
    <w:p w14:paraId="56B95238" w14:textId="77777777" w:rsidR="00210305" w:rsidRPr="00904C9B" w:rsidRDefault="00210305" w:rsidP="00CF2AF5">
      <w:pPr>
        <w:spacing w:after="0"/>
      </w:pPr>
      <w:r w:rsidRPr="00904C9B">
        <w:t xml:space="preserve">Signed:……………………………………………………….. </w:t>
      </w:r>
    </w:p>
    <w:p w14:paraId="1E9403B0" w14:textId="77777777" w:rsidR="00210305" w:rsidRPr="00904C9B" w:rsidRDefault="00210305" w:rsidP="00CF2AF5">
      <w:pPr>
        <w:spacing w:after="0"/>
      </w:pPr>
    </w:p>
    <w:p w14:paraId="26C88382" w14:textId="2D16BBF2" w:rsidR="00D33F76" w:rsidRPr="00904C9B" w:rsidRDefault="00210305" w:rsidP="0077693E">
      <w:pPr>
        <w:spacing w:after="0"/>
      </w:pPr>
      <w:r w:rsidRPr="00904C9B">
        <w:t xml:space="preserve">Name: </w:t>
      </w:r>
      <w:r w:rsidR="00D33F76">
        <w:tab/>
      </w:r>
      <w:r w:rsidR="00D33F76">
        <w:tab/>
      </w:r>
      <w:r w:rsidR="00D33F76">
        <w:tab/>
      </w:r>
      <w:r w:rsidR="00D33F76">
        <w:tab/>
      </w:r>
      <w:r w:rsidR="00D33F76">
        <w:tab/>
      </w:r>
      <w:r w:rsidR="00D33F76">
        <w:tab/>
      </w:r>
      <w:r w:rsidR="00D33F76">
        <w:tab/>
      </w:r>
      <w:r w:rsidR="00D33F76">
        <w:tab/>
        <w:t>Date:</w:t>
      </w:r>
    </w:p>
    <w:sectPr w:rsidR="00D33F76" w:rsidRPr="00904C9B" w:rsidSect="00D33F76">
      <w:type w:val="continuous"/>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1D6D4" w14:textId="77777777" w:rsidR="00F80F2C" w:rsidRDefault="00F80F2C" w:rsidP="00674C5B">
      <w:pPr>
        <w:spacing w:after="0" w:line="240" w:lineRule="auto"/>
      </w:pPr>
      <w:r>
        <w:separator/>
      </w:r>
    </w:p>
  </w:endnote>
  <w:endnote w:type="continuationSeparator" w:id="0">
    <w:p w14:paraId="39D619C9" w14:textId="77777777" w:rsidR="00F80F2C" w:rsidRDefault="00F80F2C"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F36C0" w14:textId="77777777" w:rsidR="00F80F2C" w:rsidRDefault="00F80F2C" w:rsidP="00674C5B">
      <w:pPr>
        <w:spacing w:after="0" w:line="240" w:lineRule="auto"/>
      </w:pPr>
      <w:r>
        <w:separator/>
      </w:r>
    </w:p>
  </w:footnote>
  <w:footnote w:type="continuationSeparator" w:id="0">
    <w:p w14:paraId="75CEF386" w14:textId="77777777" w:rsidR="00F80F2C" w:rsidRDefault="00F80F2C" w:rsidP="00674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7C9CF747" w14:textId="6C183822" w:rsidR="00D33F76" w:rsidRDefault="00D33F7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33D2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33D21">
          <w:rPr>
            <w:b/>
            <w:bCs/>
            <w:noProof/>
          </w:rPr>
          <w:t>4</w:t>
        </w:r>
        <w:r>
          <w:rPr>
            <w:b/>
            <w:bCs/>
            <w:sz w:val="24"/>
            <w:szCs w:val="24"/>
          </w:rPr>
          <w:fldChar w:fldCharType="end"/>
        </w:r>
      </w:p>
    </w:sdtContent>
  </w:sdt>
  <w:p w14:paraId="1DBDB609" w14:textId="77777777" w:rsidR="00D33F76" w:rsidRDefault="00D33F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72FDF"/>
    <w:multiLevelType w:val="hybridMultilevel"/>
    <w:tmpl w:val="33FA591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13F4897"/>
    <w:multiLevelType w:val="hybridMultilevel"/>
    <w:tmpl w:val="0B5C30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49269DE"/>
    <w:multiLevelType w:val="hybridMultilevel"/>
    <w:tmpl w:val="5C767E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E66455"/>
    <w:multiLevelType w:val="hybridMultilevel"/>
    <w:tmpl w:val="A98C0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0261408"/>
    <w:multiLevelType w:val="hybridMultilevel"/>
    <w:tmpl w:val="5F6AD6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06452C7"/>
    <w:multiLevelType w:val="hybridMultilevel"/>
    <w:tmpl w:val="E1843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D362D0F"/>
    <w:multiLevelType w:val="hybridMultilevel"/>
    <w:tmpl w:val="F26A8D92"/>
    <w:lvl w:ilvl="0" w:tplc="14090001">
      <w:start w:val="1"/>
      <w:numFmt w:val="bullet"/>
      <w:lvlText w:val=""/>
      <w:lvlJc w:val="left"/>
      <w:pPr>
        <w:ind w:left="767" w:hanging="360"/>
      </w:pPr>
      <w:rPr>
        <w:rFonts w:ascii="Symbol" w:hAnsi="Symbol" w:hint="default"/>
      </w:rPr>
    </w:lvl>
    <w:lvl w:ilvl="1" w:tplc="14090003">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7" w15:restartNumberingAfterBreak="0">
    <w:nsid w:val="30310C4C"/>
    <w:multiLevelType w:val="hybridMultilevel"/>
    <w:tmpl w:val="D9D411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2325C86"/>
    <w:multiLevelType w:val="hybridMultilevel"/>
    <w:tmpl w:val="8E2839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36B4A18"/>
    <w:multiLevelType w:val="hybridMultilevel"/>
    <w:tmpl w:val="5FEC59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FFA10FC"/>
    <w:multiLevelType w:val="hybridMultilevel"/>
    <w:tmpl w:val="9926B8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3E02CD2"/>
    <w:multiLevelType w:val="hybridMultilevel"/>
    <w:tmpl w:val="AEB61B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82B3D42"/>
    <w:multiLevelType w:val="hybridMultilevel"/>
    <w:tmpl w:val="DD0E20B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8735CC0"/>
    <w:multiLevelType w:val="hybridMultilevel"/>
    <w:tmpl w:val="92040B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01B10BE"/>
    <w:multiLevelType w:val="hybridMultilevel"/>
    <w:tmpl w:val="EA566B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DFA3DF3"/>
    <w:multiLevelType w:val="hybridMultilevel"/>
    <w:tmpl w:val="CE3416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F2E4A69"/>
    <w:multiLevelType w:val="hybridMultilevel"/>
    <w:tmpl w:val="B7605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0"/>
  </w:num>
  <w:num w:numId="5">
    <w:abstractNumId w:val="12"/>
  </w:num>
  <w:num w:numId="6">
    <w:abstractNumId w:val="3"/>
  </w:num>
  <w:num w:numId="7">
    <w:abstractNumId w:val="2"/>
  </w:num>
  <w:num w:numId="8">
    <w:abstractNumId w:val="8"/>
  </w:num>
  <w:num w:numId="9">
    <w:abstractNumId w:val="10"/>
  </w:num>
  <w:num w:numId="10">
    <w:abstractNumId w:val="1"/>
  </w:num>
  <w:num w:numId="11">
    <w:abstractNumId w:val="9"/>
  </w:num>
  <w:num w:numId="12">
    <w:abstractNumId w:val="15"/>
  </w:num>
  <w:num w:numId="13">
    <w:abstractNumId w:val="7"/>
  </w:num>
  <w:num w:numId="14">
    <w:abstractNumId w:val="13"/>
  </w:num>
  <w:num w:numId="15">
    <w:abstractNumId w:val="4"/>
  </w:num>
  <w:num w:numId="16">
    <w:abstractNumId w:val="11"/>
  </w:num>
  <w:num w:numId="1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0F03"/>
    <w:rsid w:val="00021436"/>
    <w:rsid w:val="00021C34"/>
    <w:rsid w:val="000223C4"/>
    <w:rsid w:val="00024FBF"/>
    <w:rsid w:val="000321F9"/>
    <w:rsid w:val="00036B55"/>
    <w:rsid w:val="00037C48"/>
    <w:rsid w:val="00050486"/>
    <w:rsid w:val="00052846"/>
    <w:rsid w:val="00061918"/>
    <w:rsid w:val="000634E9"/>
    <w:rsid w:val="0006462F"/>
    <w:rsid w:val="000706CB"/>
    <w:rsid w:val="00070E03"/>
    <w:rsid w:val="000733DD"/>
    <w:rsid w:val="00073E55"/>
    <w:rsid w:val="00080FED"/>
    <w:rsid w:val="00081DBE"/>
    <w:rsid w:val="000851A8"/>
    <w:rsid w:val="000878DF"/>
    <w:rsid w:val="00091D14"/>
    <w:rsid w:val="000929B8"/>
    <w:rsid w:val="00096485"/>
    <w:rsid w:val="000A2CD4"/>
    <w:rsid w:val="000A4E45"/>
    <w:rsid w:val="000B1107"/>
    <w:rsid w:val="000B4F6D"/>
    <w:rsid w:val="000C242C"/>
    <w:rsid w:val="000C39AD"/>
    <w:rsid w:val="000C6B70"/>
    <w:rsid w:val="000C7002"/>
    <w:rsid w:val="000D0021"/>
    <w:rsid w:val="000F1414"/>
    <w:rsid w:val="000F62E2"/>
    <w:rsid w:val="000F76A6"/>
    <w:rsid w:val="00100667"/>
    <w:rsid w:val="00113A3E"/>
    <w:rsid w:val="00114F4C"/>
    <w:rsid w:val="001254A3"/>
    <w:rsid w:val="001321DB"/>
    <w:rsid w:val="0013229B"/>
    <w:rsid w:val="001362AF"/>
    <w:rsid w:val="00137382"/>
    <w:rsid w:val="0014127F"/>
    <w:rsid w:val="001429B8"/>
    <w:rsid w:val="00142CCA"/>
    <w:rsid w:val="0014557D"/>
    <w:rsid w:val="00147A29"/>
    <w:rsid w:val="00165316"/>
    <w:rsid w:val="00165A1F"/>
    <w:rsid w:val="00165A79"/>
    <w:rsid w:val="00172EEE"/>
    <w:rsid w:val="001949A0"/>
    <w:rsid w:val="001A3DB6"/>
    <w:rsid w:val="001A4780"/>
    <w:rsid w:val="001A63CC"/>
    <w:rsid w:val="001B25A4"/>
    <w:rsid w:val="001B309E"/>
    <w:rsid w:val="001B310C"/>
    <w:rsid w:val="001C1180"/>
    <w:rsid w:val="001C270F"/>
    <w:rsid w:val="001C33C3"/>
    <w:rsid w:val="001C3FC1"/>
    <w:rsid w:val="001D172E"/>
    <w:rsid w:val="001D2276"/>
    <w:rsid w:val="001D282E"/>
    <w:rsid w:val="001E1BB5"/>
    <w:rsid w:val="001F1C3A"/>
    <w:rsid w:val="001F3D78"/>
    <w:rsid w:val="001F78C4"/>
    <w:rsid w:val="00201A1E"/>
    <w:rsid w:val="00202C46"/>
    <w:rsid w:val="00205257"/>
    <w:rsid w:val="00210305"/>
    <w:rsid w:val="00220EB2"/>
    <w:rsid w:val="0022467F"/>
    <w:rsid w:val="00225C19"/>
    <w:rsid w:val="0022632C"/>
    <w:rsid w:val="00227BDA"/>
    <w:rsid w:val="00232D57"/>
    <w:rsid w:val="00233D21"/>
    <w:rsid w:val="00234293"/>
    <w:rsid w:val="002377CC"/>
    <w:rsid w:val="002379E9"/>
    <w:rsid w:val="00241152"/>
    <w:rsid w:val="00242EA8"/>
    <w:rsid w:val="00242FCD"/>
    <w:rsid w:val="00245AD0"/>
    <w:rsid w:val="00245EBE"/>
    <w:rsid w:val="00247B1E"/>
    <w:rsid w:val="002503D5"/>
    <w:rsid w:val="0025591C"/>
    <w:rsid w:val="00260CC2"/>
    <w:rsid w:val="00263A85"/>
    <w:rsid w:val="002666C2"/>
    <w:rsid w:val="00270F3C"/>
    <w:rsid w:val="002748A6"/>
    <w:rsid w:val="00276D72"/>
    <w:rsid w:val="002817B7"/>
    <w:rsid w:val="002819BC"/>
    <w:rsid w:val="00283FC0"/>
    <w:rsid w:val="00294C26"/>
    <w:rsid w:val="002A5A60"/>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D7842"/>
    <w:rsid w:val="002E439B"/>
    <w:rsid w:val="002E4D38"/>
    <w:rsid w:val="002E5336"/>
    <w:rsid w:val="002E64E3"/>
    <w:rsid w:val="002E6AE0"/>
    <w:rsid w:val="002E7BC5"/>
    <w:rsid w:val="002F7750"/>
    <w:rsid w:val="002F784C"/>
    <w:rsid w:val="003011AA"/>
    <w:rsid w:val="00301B84"/>
    <w:rsid w:val="00306871"/>
    <w:rsid w:val="00306C11"/>
    <w:rsid w:val="00310E82"/>
    <w:rsid w:val="00312472"/>
    <w:rsid w:val="00312AAE"/>
    <w:rsid w:val="00327008"/>
    <w:rsid w:val="00341BCE"/>
    <w:rsid w:val="0034359D"/>
    <w:rsid w:val="00347A18"/>
    <w:rsid w:val="00354277"/>
    <w:rsid w:val="003556A3"/>
    <w:rsid w:val="00355AB3"/>
    <w:rsid w:val="00363662"/>
    <w:rsid w:val="003659D7"/>
    <w:rsid w:val="00372F4B"/>
    <w:rsid w:val="00373DE8"/>
    <w:rsid w:val="00374430"/>
    <w:rsid w:val="003744C8"/>
    <w:rsid w:val="00380413"/>
    <w:rsid w:val="003839EF"/>
    <w:rsid w:val="00393E8F"/>
    <w:rsid w:val="003A190E"/>
    <w:rsid w:val="003A1940"/>
    <w:rsid w:val="003A4D32"/>
    <w:rsid w:val="003A6B66"/>
    <w:rsid w:val="003B1D1A"/>
    <w:rsid w:val="003B3235"/>
    <w:rsid w:val="003B7239"/>
    <w:rsid w:val="003C10FA"/>
    <w:rsid w:val="003E19A5"/>
    <w:rsid w:val="003E55B6"/>
    <w:rsid w:val="003F4FEC"/>
    <w:rsid w:val="003F7649"/>
    <w:rsid w:val="0040031E"/>
    <w:rsid w:val="0040122D"/>
    <w:rsid w:val="00402EF0"/>
    <w:rsid w:val="00410CE7"/>
    <w:rsid w:val="004122EC"/>
    <w:rsid w:val="00414687"/>
    <w:rsid w:val="0041474C"/>
    <w:rsid w:val="00414DD2"/>
    <w:rsid w:val="00414F67"/>
    <w:rsid w:val="00420854"/>
    <w:rsid w:val="00421C3E"/>
    <w:rsid w:val="00423231"/>
    <w:rsid w:val="004245EA"/>
    <w:rsid w:val="004300AB"/>
    <w:rsid w:val="00433123"/>
    <w:rsid w:val="0043417F"/>
    <w:rsid w:val="00440BE2"/>
    <w:rsid w:val="004420A4"/>
    <w:rsid w:val="00442B13"/>
    <w:rsid w:val="00442D38"/>
    <w:rsid w:val="0044359C"/>
    <w:rsid w:val="004622C3"/>
    <w:rsid w:val="004675C8"/>
    <w:rsid w:val="004701F7"/>
    <w:rsid w:val="00476D3C"/>
    <w:rsid w:val="004812AF"/>
    <w:rsid w:val="00481911"/>
    <w:rsid w:val="00482FA7"/>
    <w:rsid w:val="0049347B"/>
    <w:rsid w:val="00494533"/>
    <w:rsid w:val="00495493"/>
    <w:rsid w:val="004965CE"/>
    <w:rsid w:val="004A5D80"/>
    <w:rsid w:val="004A72DF"/>
    <w:rsid w:val="004B046F"/>
    <w:rsid w:val="004B04F1"/>
    <w:rsid w:val="004B1E28"/>
    <w:rsid w:val="004B2CC7"/>
    <w:rsid w:val="004B4A58"/>
    <w:rsid w:val="004B7FBC"/>
    <w:rsid w:val="004C4B9E"/>
    <w:rsid w:val="004D0614"/>
    <w:rsid w:val="004D2219"/>
    <w:rsid w:val="004D5813"/>
    <w:rsid w:val="004E5FD5"/>
    <w:rsid w:val="004E74E5"/>
    <w:rsid w:val="004F0066"/>
    <w:rsid w:val="00500C95"/>
    <w:rsid w:val="00504F36"/>
    <w:rsid w:val="005060CD"/>
    <w:rsid w:val="00506BF2"/>
    <w:rsid w:val="0051051B"/>
    <w:rsid w:val="00512BB7"/>
    <w:rsid w:val="00514A23"/>
    <w:rsid w:val="005224BF"/>
    <w:rsid w:val="0052355F"/>
    <w:rsid w:val="00523920"/>
    <w:rsid w:val="00525E8F"/>
    <w:rsid w:val="00527193"/>
    <w:rsid w:val="00530BE0"/>
    <w:rsid w:val="005339EF"/>
    <w:rsid w:val="00546585"/>
    <w:rsid w:val="0055034B"/>
    <w:rsid w:val="00550A99"/>
    <w:rsid w:val="00550E7D"/>
    <w:rsid w:val="0055316C"/>
    <w:rsid w:val="00553860"/>
    <w:rsid w:val="00555846"/>
    <w:rsid w:val="00570492"/>
    <w:rsid w:val="00571D86"/>
    <w:rsid w:val="00576306"/>
    <w:rsid w:val="00576BF8"/>
    <w:rsid w:val="00581F82"/>
    <w:rsid w:val="005846C7"/>
    <w:rsid w:val="00586BBE"/>
    <w:rsid w:val="00587D48"/>
    <w:rsid w:val="0059501F"/>
    <w:rsid w:val="00595689"/>
    <w:rsid w:val="005A35C4"/>
    <w:rsid w:val="005A3D3C"/>
    <w:rsid w:val="005A732F"/>
    <w:rsid w:val="005B05D2"/>
    <w:rsid w:val="005B2C83"/>
    <w:rsid w:val="005B53A8"/>
    <w:rsid w:val="005B650D"/>
    <w:rsid w:val="005B7C5A"/>
    <w:rsid w:val="005C2425"/>
    <w:rsid w:val="005C3837"/>
    <w:rsid w:val="005D0E5D"/>
    <w:rsid w:val="005D10E3"/>
    <w:rsid w:val="005D3B7A"/>
    <w:rsid w:val="005E4E04"/>
    <w:rsid w:val="005E6D89"/>
    <w:rsid w:val="005F6122"/>
    <w:rsid w:val="005F7213"/>
    <w:rsid w:val="00603DD2"/>
    <w:rsid w:val="00604949"/>
    <w:rsid w:val="00610F46"/>
    <w:rsid w:val="00612832"/>
    <w:rsid w:val="00615106"/>
    <w:rsid w:val="00622B1C"/>
    <w:rsid w:val="00624369"/>
    <w:rsid w:val="00624CEB"/>
    <w:rsid w:val="00627A22"/>
    <w:rsid w:val="00630967"/>
    <w:rsid w:val="00634478"/>
    <w:rsid w:val="00634540"/>
    <w:rsid w:val="006415F1"/>
    <w:rsid w:val="00641FE1"/>
    <w:rsid w:val="006435F9"/>
    <w:rsid w:val="00646CDC"/>
    <w:rsid w:val="00654D5C"/>
    <w:rsid w:val="00654EF1"/>
    <w:rsid w:val="00660553"/>
    <w:rsid w:val="006617AF"/>
    <w:rsid w:val="00670D5F"/>
    <w:rsid w:val="00672AD4"/>
    <w:rsid w:val="00674C5B"/>
    <w:rsid w:val="0067761C"/>
    <w:rsid w:val="00681510"/>
    <w:rsid w:val="006919E6"/>
    <w:rsid w:val="00696077"/>
    <w:rsid w:val="006966BE"/>
    <w:rsid w:val="00696E8E"/>
    <w:rsid w:val="00697373"/>
    <w:rsid w:val="006A0995"/>
    <w:rsid w:val="006A1DA7"/>
    <w:rsid w:val="006A43DA"/>
    <w:rsid w:val="006A652B"/>
    <w:rsid w:val="006A7306"/>
    <w:rsid w:val="006B12E5"/>
    <w:rsid w:val="006C5C85"/>
    <w:rsid w:val="006D1FA4"/>
    <w:rsid w:val="006D2FB0"/>
    <w:rsid w:val="006E1697"/>
    <w:rsid w:val="006E5C3B"/>
    <w:rsid w:val="006E7AFC"/>
    <w:rsid w:val="006E7FBB"/>
    <w:rsid w:val="006F7BC3"/>
    <w:rsid w:val="0070182D"/>
    <w:rsid w:val="00703604"/>
    <w:rsid w:val="00703C20"/>
    <w:rsid w:val="00705B63"/>
    <w:rsid w:val="0070772E"/>
    <w:rsid w:val="00711B82"/>
    <w:rsid w:val="00713366"/>
    <w:rsid w:val="007134F2"/>
    <w:rsid w:val="00714C10"/>
    <w:rsid w:val="00721EE9"/>
    <w:rsid w:val="00723DE7"/>
    <w:rsid w:val="00733376"/>
    <w:rsid w:val="00734CCD"/>
    <w:rsid w:val="00737893"/>
    <w:rsid w:val="00746FFB"/>
    <w:rsid w:val="00747DAD"/>
    <w:rsid w:val="00751112"/>
    <w:rsid w:val="00756993"/>
    <w:rsid w:val="0076005D"/>
    <w:rsid w:val="0077693E"/>
    <w:rsid w:val="00776B8C"/>
    <w:rsid w:val="00790EED"/>
    <w:rsid w:val="00796BFD"/>
    <w:rsid w:val="007A1AA8"/>
    <w:rsid w:val="007A4B8D"/>
    <w:rsid w:val="007B5AC7"/>
    <w:rsid w:val="007B5EEE"/>
    <w:rsid w:val="007C0664"/>
    <w:rsid w:val="007C25BB"/>
    <w:rsid w:val="007D08D4"/>
    <w:rsid w:val="007D69A1"/>
    <w:rsid w:val="007E05F3"/>
    <w:rsid w:val="007E093E"/>
    <w:rsid w:val="007E0D90"/>
    <w:rsid w:val="007E1677"/>
    <w:rsid w:val="007E2F48"/>
    <w:rsid w:val="007F4A5A"/>
    <w:rsid w:val="007F5159"/>
    <w:rsid w:val="007F5FEF"/>
    <w:rsid w:val="007F7C1C"/>
    <w:rsid w:val="0080120F"/>
    <w:rsid w:val="00801E4E"/>
    <w:rsid w:val="0080209D"/>
    <w:rsid w:val="00803821"/>
    <w:rsid w:val="00804276"/>
    <w:rsid w:val="00804794"/>
    <w:rsid w:val="00805AC1"/>
    <w:rsid w:val="00810950"/>
    <w:rsid w:val="00811FBE"/>
    <w:rsid w:val="008170BC"/>
    <w:rsid w:val="00822869"/>
    <w:rsid w:val="008353C6"/>
    <w:rsid w:val="00836DC7"/>
    <w:rsid w:val="00846B2D"/>
    <w:rsid w:val="00851749"/>
    <w:rsid w:val="0085216F"/>
    <w:rsid w:val="00853B52"/>
    <w:rsid w:val="008544C1"/>
    <w:rsid w:val="0086166C"/>
    <w:rsid w:val="00861903"/>
    <w:rsid w:val="008654AB"/>
    <w:rsid w:val="00867829"/>
    <w:rsid w:val="00872C07"/>
    <w:rsid w:val="00872D2E"/>
    <w:rsid w:val="00874D53"/>
    <w:rsid w:val="0087564B"/>
    <w:rsid w:val="00885138"/>
    <w:rsid w:val="00886A5E"/>
    <w:rsid w:val="008944E3"/>
    <w:rsid w:val="00894A11"/>
    <w:rsid w:val="008A01DC"/>
    <w:rsid w:val="008A6415"/>
    <w:rsid w:val="008B450A"/>
    <w:rsid w:val="008B4E57"/>
    <w:rsid w:val="008C39F0"/>
    <w:rsid w:val="008D39CD"/>
    <w:rsid w:val="008E075C"/>
    <w:rsid w:val="008E318D"/>
    <w:rsid w:val="008F0DB8"/>
    <w:rsid w:val="008F0DB9"/>
    <w:rsid w:val="008F65FD"/>
    <w:rsid w:val="008F70F6"/>
    <w:rsid w:val="009003D1"/>
    <w:rsid w:val="00904C9B"/>
    <w:rsid w:val="00913292"/>
    <w:rsid w:val="00913BF4"/>
    <w:rsid w:val="009173B3"/>
    <w:rsid w:val="00917744"/>
    <w:rsid w:val="009214D4"/>
    <w:rsid w:val="009219FF"/>
    <w:rsid w:val="00930CC4"/>
    <w:rsid w:val="009317FF"/>
    <w:rsid w:val="00937F39"/>
    <w:rsid w:val="00941728"/>
    <w:rsid w:val="00941854"/>
    <w:rsid w:val="009422B8"/>
    <w:rsid w:val="00946EE0"/>
    <w:rsid w:val="00955B3F"/>
    <w:rsid w:val="0096143C"/>
    <w:rsid w:val="00961481"/>
    <w:rsid w:val="00963E31"/>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A58EB"/>
    <w:rsid w:val="009A5948"/>
    <w:rsid w:val="009A6741"/>
    <w:rsid w:val="009B194A"/>
    <w:rsid w:val="009B2CBF"/>
    <w:rsid w:val="009B6A75"/>
    <w:rsid w:val="009C0550"/>
    <w:rsid w:val="009C1FC5"/>
    <w:rsid w:val="009C238D"/>
    <w:rsid w:val="009C254B"/>
    <w:rsid w:val="009C3409"/>
    <w:rsid w:val="009C3679"/>
    <w:rsid w:val="009C3703"/>
    <w:rsid w:val="009C6C21"/>
    <w:rsid w:val="009C78D9"/>
    <w:rsid w:val="009D1FE2"/>
    <w:rsid w:val="009D2C15"/>
    <w:rsid w:val="009E0319"/>
    <w:rsid w:val="009E5A20"/>
    <w:rsid w:val="009E6022"/>
    <w:rsid w:val="009F053D"/>
    <w:rsid w:val="009F0AAB"/>
    <w:rsid w:val="009F4D74"/>
    <w:rsid w:val="009F6349"/>
    <w:rsid w:val="009F6A5E"/>
    <w:rsid w:val="009F6C8C"/>
    <w:rsid w:val="00A022E4"/>
    <w:rsid w:val="00A05B14"/>
    <w:rsid w:val="00A0675A"/>
    <w:rsid w:val="00A07447"/>
    <w:rsid w:val="00A11440"/>
    <w:rsid w:val="00A12A3D"/>
    <w:rsid w:val="00A17293"/>
    <w:rsid w:val="00A202E3"/>
    <w:rsid w:val="00A20752"/>
    <w:rsid w:val="00A218FD"/>
    <w:rsid w:val="00A22483"/>
    <w:rsid w:val="00A247D7"/>
    <w:rsid w:val="00A250C3"/>
    <w:rsid w:val="00A269E2"/>
    <w:rsid w:val="00A30A94"/>
    <w:rsid w:val="00A37F30"/>
    <w:rsid w:val="00A417D5"/>
    <w:rsid w:val="00A445DA"/>
    <w:rsid w:val="00A45794"/>
    <w:rsid w:val="00A462D5"/>
    <w:rsid w:val="00A46B3D"/>
    <w:rsid w:val="00A53387"/>
    <w:rsid w:val="00A536E6"/>
    <w:rsid w:val="00A56020"/>
    <w:rsid w:val="00A62B57"/>
    <w:rsid w:val="00A63FFD"/>
    <w:rsid w:val="00A66EFE"/>
    <w:rsid w:val="00A675C7"/>
    <w:rsid w:val="00A73B9F"/>
    <w:rsid w:val="00A85D6F"/>
    <w:rsid w:val="00A9538D"/>
    <w:rsid w:val="00A979EF"/>
    <w:rsid w:val="00AA034B"/>
    <w:rsid w:val="00AA47CC"/>
    <w:rsid w:val="00AA5C9F"/>
    <w:rsid w:val="00AA663A"/>
    <w:rsid w:val="00AB3A80"/>
    <w:rsid w:val="00AB7869"/>
    <w:rsid w:val="00AC6B70"/>
    <w:rsid w:val="00AC7532"/>
    <w:rsid w:val="00AC785A"/>
    <w:rsid w:val="00AD3B3F"/>
    <w:rsid w:val="00AE084D"/>
    <w:rsid w:val="00AE0D0D"/>
    <w:rsid w:val="00AE63EE"/>
    <w:rsid w:val="00AE6AE6"/>
    <w:rsid w:val="00AF3B4E"/>
    <w:rsid w:val="00B02C52"/>
    <w:rsid w:val="00B05893"/>
    <w:rsid w:val="00B0691E"/>
    <w:rsid w:val="00B06D4F"/>
    <w:rsid w:val="00B07C7D"/>
    <w:rsid w:val="00B15F56"/>
    <w:rsid w:val="00B15F9F"/>
    <w:rsid w:val="00B25CBE"/>
    <w:rsid w:val="00B4491C"/>
    <w:rsid w:val="00B45F21"/>
    <w:rsid w:val="00B46E04"/>
    <w:rsid w:val="00B50839"/>
    <w:rsid w:val="00B513CF"/>
    <w:rsid w:val="00B513D0"/>
    <w:rsid w:val="00B5519B"/>
    <w:rsid w:val="00B7089B"/>
    <w:rsid w:val="00B84DFA"/>
    <w:rsid w:val="00B87647"/>
    <w:rsid w:val="00B95B62"/>
    <w:rsid w:val="00BA2137"/>
    <w:rsid w:val="00BA50CD"/>
    <w:rsid w:val="00BA70D0"/>
    <w:rsid w:val="00BB0A5C"/>
    <w:rsid w:val="00BB1117"/>
    <w:rsid w:val="00BB626A"/>
    <w:rsid w:val="00BC3CC2"/>
    <w:rsid w:val="00BC5AF4"/>
    <w:rsid w:val="00BC6592"/>
    <w:rsid w:val="00BD37AC"/>
    <w:rsid w:val="00BD3D95"/>
    <w:rsid w:val="00BD5C89"/>
    <w:rsid w:val="00BE0087"/>
    <w:rsid w:val="00BE2BE2"/>
    <w:rsid w:val="00BE4092"/>
    <w:rsid w:val="00BE5122"/>
    <w:rsid w:val="00BE544D"/>
    <w:rsid w:val="00BE663D"/>
    <w:rsid w:val="00BF463F"/>
    <w:rsid w:val="00C01382"/>
    <w:rsid w:val="00C07EE4"/>
    <w:rsid w:val="00C16F58"/>
    <w:rsid w:val="00C21BA3"/>
    <w:rsid w:val="00C24B7F"/>
    <w:rsid w:val="00C265E3"/>
    <w:rsid w:val="00C36181"/>
    <w:rsid w:val="00C4027E"/>
    <w:rsid w:val="00C54FEB"/>
    <w:rsid w:val="00C560E3"/>
    <w:rsid w:val="00C56FC6"/>
    <w:rsid w:val="00C57F8B"/>
    <w:rsid w:val="00C60FD4"/>
    <w:rsid w:val="00C67845"/>
    <w:rsid w:val="00C67D14"/>
    <w:rsid w:val="00C701AD"/>
    <w:rsid w:val="00C84614"/>
    <w:rsid w:val="00C91674"/>
    <w:rsid w:val="00C93AF8"/>
    <w:rsid w:val="00C96566"/>
    <w:rsid w:val="00CA12C3"/>
    <w:rsid w:val="00CA3075"/>
    <w:rsid w:val="00CA3AAA"/>
    <w:rsid w:val="00CA5485"/>
    <w:rsid w:val="00CA72A0"/>
    <w:rsid w:val="00CB2AA3"/>
    <w:rsid w:val="00CB40F9"/>
    <w:rsid w:val="00CB5CC2"/>
    <w:rsid w:val="00CC1391"/>
    <w:rsid w:val="00CC1AE0"/>
    <w:rsid w:val="00CC25C0"/>
    <w:rsid w:val="00CD01A9"/>
    <w:rsid w:val="00CD221A"/>
    <w:rsid w:val="00CD38D1"/>
    <w:rsid w:val="00CD42A9"/>
    <w:rsid w:val="00CF2AF5"/>
    <w:rsid w:val="00CF3A50"/>
    <w:rsid w:val="00CF5A4F"/>
    <w:rsid w:val="00CF71C6"/>
    <w:rsid w:val="00D07826"/>
    <w:rsid w:val="00D10537"/>
    <w:rsid w:val="00D11409"/>
    <w:rsid w:val="00D11F97"/>
    <w:rsid w:val="00D16BE3"/>
    <w:rsid w:val="00D22E64"/>
    <w:rsid w:val="00D234D0"/>
    <w:rsid w:val="00D250BB"/>
    <w:rsid w:val="00D33F76"/>
    <w:rsid w:val="00D370DA"/>
    <w:rsid w:val="00D40818"/>
    <w:rsid w:val="00D50E7E"/>
    <w:rsid w:val="00D53806"/>
    <w:rsid w:val="00D55099"/>
    <w:rsid w:val="00D6215D"/>
    <w:rsid w:val="00D6692A"/>
    <w:rsid w:val="00D773FA"/>
    <w:rsid w:val="00D774F0"/>
    <w:rsid w:val="00D82048"/>
    <w:rsid w:val="00D8214F"/>
    <w:rsid w:val="00D83D45"/>
    <w:rsid w:val="00D905DD"/>
    <w:rsid w:val="00D92C13"/>
    <w:rsid w:val="00D92EEB"/>
    <w:rsid w:val="00DA1E4D"/>
    <w:rsid w:val="00DA2449"/>
    <w:rsid w:val="00DA5792"/>
    <w:rsid w:val="00DA712E"/>
    <w:rsid w:val="00DB6614"/>
    <w:rsid w:val="00DC01D6"/>
    <w:rsid w:val="00DC1D49"/>
    <w:rsid w:val="00DC63CA"/>
    <w:rsid w:val="00DD01BE"/>
    <w:rsid w:val="00DD055C"/>
    <w:rsid w:val="00DD0D1C"/>
    <w:rsid w:val="00DD2B83"/>
    <w:rsid w:val="00DE03AE"/>
    <w:rsid w:val="00DE434F"/>
    <w:rsid w:val="00DE44E9"/>
    <w:rsid w:val="00DE7158"/>
    <w:rsid w:val="00DF03CD"/>
    <w:rsid w:val="00DF2202"/>
    <w:rsid w:val="00DF2B87"/>
    <w:rsid w:val="00DF45C3"/>
    <w:rsid w:val="00E01112"/>
    <w:rsid w:val="00E05CF2"/>
    <w:rsid w:val="00E16AC4"/>
    <w:rsid w:val="00E2342F"/>
    <w:rsid w:val="00E247E4"/>
    <w:rsid w:val="00E25864"/>
    <w:rsid w:val="00E260E8"/>
    <w:rsid w:val="00E314C4"/>
    <w:rsid w:val="00E43ED9"/>
    <w:rsid w:val="00E44BCB"/>
    <w:rsid w:val="00E4698A"/>
    <w:rsid w:val="00E53F23"/>
    <w:rsid w:val="00E54B98"/>
    <w:rsid w:val="00E55C77"/>
    <w:rsid w:val="00E56D26"/>
    <w:rsid w:val="00E60828"/>
    <w:rsid w:val="00E74C7C"/>
    <w:rsid w:val="00E768FF"/>
    <w:rsid w:val="00E776A8"/>
    <w:rsid w:val="00E80895"/>
    <w:rsid w:val="00E83A46"/>
    <w:rsid w:val="00E908A7"/>
    <w:rsid w:val="00E9626F"/>
    <w:rsid w:val="00EB02C4"/>
    <w:rsid w:val="00EB2043"/>
    <w:rsid w:val="00EC016E"/>
    <w:rsid w:val="00EC0B5B"/>
    <w:rsid w:val="00EC3254"/>
    <w:rsid w:val="00EC3749"/>
    <w:rsid w:val="00EC543C"/>
    <w:rsid w:val="00EC78E2"/>
    <w:rsid w:val="00ED43D6"/>
    <w:rsid w:val="00ED46A6"/>
    <w:rsid w:val="00EE1AB5"/>
    <w:rsid w:val="00EE23D9"/>
    <w:rsid w:val="00EE4CDF"/>
    <w:rsid w:val="00EE5376"/>
    <w:rsid w:val="00EE69CC"/>
    <w:rsid w:val="00EE7DF6"/>
    <w:rsid w:val="00EF07CA"/>
    <w:rsid w:val="00EF1696"/>
    <w:rsid w:val="00EF51FF"/>
    <w:rsid w:val="00F0046F"/>
    <w:rsid w:val="00F00744"/>
    <w:rsid w:val="00F048DB"/>
    <w:rsid w:val="00F1678C"/>
    <w:rsid w:val="00F22E2F"/>
    <w:rsid w:val="00F26C7C"/>
    <w:rsid w:val="00F3271B"/>
    <w:rsid w:val="00F33318"/>
    <w:rsid w:val="00F47186"/>
    <w:rsid w:val="00F62B9B"/>
    <w:rsid w:val="00F6647A"/>
    <w:rsid w:val="00F66A3B"/>
    <w:rsid w:val="00F67902"/>
    <w:rsid w:val="00F80F2C"/>
    <w:rsid w:val="00F93F39"/>
    <w:rsid w:val="00FA1CAD"/>
    <w:rsid w:val="00FA5197"/>
    <w:rsid w:val="00FB1BFA"/>
    <w:rsid w:val="00FB248D"/>
    <w:rsid w:val="00FB7137"/>
    <w:rsid w:val="00FC21A7"/>
    <w:rsid w:val="00FC3F33"/>
    <w:rsid w:val="00FC43C4"/>
    <w:rsid w:val="00FD4E84"/>
    <w:rsid w:val="00FD5B97"/>
    <w:rsid w:val="00FD6993"/>
    <w:rsid w:val="00FE1DF3"/>
    <w:rsid w:val="00FE2C14"/>
    <w:rsid w:val="00FE5A5A"/>
    <w:rsid w:val="00FF0814"/>
    <w:rsid w:val="00FF1878"/>
    <w:rsid w:val="00FF309F"/>
    <w:rsid w:val="00FF355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3C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1EE83-34A1-42EE-9A88-D5F085A0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Aotearoa SuperGrans</dc:creator>
  <cp:lastModifiedBy>Aotearoa SuperGrans</cp:lastModifiedBy>
  <cp:revision>3</cp:revision>
  <cp:lastPrinted>2018-11-06T04:49:00Z</cp:lastPrinted>
  <dcterms:created xsi:type="dcterms:W3CDTF">2018-11-06T23:18:00Z</dcterms:created>
  <dcterms:modified xsi:type="dcterms:W3CDTF">2018-11-07T01:05:00Z</dcterms:modified>
</cp:coreProperties>
</file>